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57EB" w14:textId="77777777" w:rsidR="001C70D0" w:rsidRDefault="00000000">
      <w:pPr>
        <w:pStyle w:val="Default"/>
        <w:ind w:right="360"/>
        <w:jc w:val="right"/>
        <w:rPr>
          <w:rStyle w:val="11"/>
          <w:color w:val="auto"/>
          <w:sz w:val="32"/>
        </w:rPr>
      </w:pPr>
      <w:r>
        <w:rPr>
          <w:rStyle w:val="11"/>
          <w:color w:val="auto"/>
          <w:sz w:val="32"/>
        </w:rPr>
        <w:t xml:space="preserve"> </w:t>
      </w:r>
    </w:p>
    <w:p w14:paraId="2664B4C1" w14:textId="77777777" w:rsidR="001C70D0" w:rsidRDefault="00000000">
      <w:pPr>
        <w:pStyle w:val="Default"/>
        <w:ind w:right="360"/>
        <w:rPr>
          <w:rStyle w:val="11"/>
          <w:b w:val="0"/>
          <w:bCs w:val="0"/>
          <w:smallCaps w:val="0"/>
          <w:spacing w:val="0"/>
          <w:sz w:val="28"/>
        </w:rPr>
      </w:pPr>
      <w:r>
        <w:rPr>
          <w:rStyle w:val="11"/>
          <w:noProof/>
          <w:color w:val="auto"/>
          <w:sz w:val="32"/>
        </w:rPr>
        <w:drawing>
          <wp:anchor distT="0" distB="0" distL="114300" distR="114300" simplePos="0" relativeHeight="251656704" behindDoc="0" locked="0" layoutInCell="1" allowOverlap="1" wp14:anchorId="0722CB4D" wp14:editId="5CDE1061">
            <wp:simplePos x="0" y="0"/>
            <wp:positionH relativeFrom="column">
              <wp:posOffset>4705985</wp:posOffset>
            </wp:positionH>
            <wp:positionV relativeFrom="paragraph">
              <wp:posOffset>23495</wp:posOffset>
            </wp:positionV>
            <wp:extent cx="1088390" cy="715645"/>
            <wp:effectExtent l="0" t="0" r="16510" b="8255"/>
            <wp:wrapNone/>
            <wp:docPr id="4" name="图片 4" descr="C:\Users\GLT168\Desktop\微信图片_20220706102114.jpg微信图片_2022070610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GLT168\Desktop\微信图片_20220706102114.jpg微信图片_2022070610211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1"/>
          <w:color w:val="auto"/>
          <w:sz w:val="36"/>
        </w:rPr>
        <w:t>Product Specification</w:t>
      </w:r>
    </w:p>
    <w:p w14:paraId="0077168D" w14:textId="77777777" w:rsidR="001C70D0" w:rsidRDefault="0000000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11"/>
          <w:rFonts w:ascii="Times New Roman" w:eastAsia="宋体" w:hAnsi="Times New Roman" w:cs="Times New Roman" w:hint="eastAsia"/>
          <w:kern w:val="0"/>
          <w:sz w:val="36"/>
          <w:szCs w:val="24"/>
        </w:rPr>
        <w:t>GLSF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-</w:t>
      </w:r>
      <w:r>
        <w:rPr>
          <w:rStyle w:val="11"/>
          <w:rFonts w:ascii="Times New Roman" w:eastAsia="宋体" w:hAnsi="Times New Roman" w:cs="Times New Roman" w:hint="eastAsia"/>
          <w:kern w:val="0"/>
          <w:sz w:val="36"/>
          <w:szCs w:val="24"/>
        </w:rPr>
        <w:t>1503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-</w:t>
      </w:r>
      <w:r>
        <w:rPr>
          <w:rStyle w:val="11"/>
          <w:rFonts w:ascii="Times New Roman" w:eastAsia="宋体" w:hAnsi="Times New Roman" w:cs="Times New Roman" w:hint="eastAsia"/>
          <w:kern w:val="0"/>
          <w:sz w:val="36"/>
          <w:szCs w:val="24"/>
        </w:rPr>
        <w:t>FOD</w:t>
      </w:r>
      <w:r>
        <w:rPr>
          <w:rStyle w:val="11"/>
          <w:rFonts w:ascii="Times New Roman" w:eastAsia="宋体" w:hAnsi="Times New Roman" w:cs="Times New Roman"/>
          <w:kern w:val="0"/>
          <w:sz w:val="36"/>
          <w:szCs w:val="24"/>
        </w:rPr>
        <w:t>(I)</w:t>
      </w:r>
    </w:p>
    <w:p w14:paraId="73A8C8CE" w14:textId="77777777" w:rsidR="001C70D0" w:rsidRDefault="00000000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>
        <w:rPr>
          <w:rFonts w:ascii="Times New Roman" w:hAnsi="Times New Roman" w:cs="Times New Roman" w:hint="eastAsia"/>
          <w:b/>
          <w:bCs/>
          <w:color w:val="000000"/>
          <w:sz w:val="26"/>
          <w:szCs w:val="26"/>
        </w:rPr>
        <w:t>55M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b/s Duplex LC </w:t>
      </w:r>
      <w:r>
        <w:rPr>
          <w:rFonts w:ascii="Times New Roman" w:hAnsi="Times New Roman" w:cs="Times New Roman" w:hint="eastAsia"/>
          <w:b/>
          <w:bCs/>
          <w:color w:val="000000"/>
          <w:sz w:val="26"/>
          <w:szCs w:val="26"/>
        </w:rPr>
        <w:t>1550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nm </w:t>
      </w:r>
      <w:r>
        <w:rPr>
          <w:rFonts w:ascii="Times New Roman" w:hAnsi="Times New Roman" w:cs="Times New Roman" w:hint="eastAsia"/>
          <w:b/>
          <w:bCs/>
          <w:color w:val="000000"/>
          <w:sz w:val="26"/>
          <w:szCs w:val="26"/>
        </w:rPr>
        <w:t>DFB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-LD</w:t>
      </w:r>
      <w:r>
        <w:rPr>
          <w:rFonts w:ascii="Times New Roman" w:hAnsi="Times New Roman" w:cs="Times New Roman" w:hint="eastAsia"/>
          <w:b/>
          <w:bCs/>
          <w:color w:val="000000"/>
          <w:sz w:val="26"/>
          <w:szCs w:val="26"/>
        </w:rPr>
        <w:t xml:space="preserve"> 150K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m </w:t>
      </w:r>
      <w:r>
        <w:rPr>
          <w:rFonts w:ascii="Times New Roman" w:hAnsi="Times New Roman" w:cs="Times New Roman" w:hint="eastAsia"/>
          <w:b/>
          <w:bCs/>
          <w:color w:val="000000"/>
          <w:sz w:val="26"/>
          <w:szCs w:val="26"/>
        </w:rPr>
        <w:t xml:space="preserve">SMF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SFP Transceiver</w:t>
      </w:r>
    </w:p>
    <w:p w14:paraId="2D2C7FC6" w14:textId="77777777" w:rsidR="001C70D0" w:rsidRDefault="00000000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</w:rPr>
      </w:pPr>
      <w:r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57728" behindDoc="1" locked="0" layoutInCell="1" allowOverlap="1" wp14:anchorId="4E27370C" wp14:editId="5177B115">
            <wp:simplePos x="0" y="0"/>
            <wp:positionH relativeFrom="column">
              <wp:posOffset>3600450</wp:posOffset>
            </wp:positionH>
            <wp:positionV relativeFrom="paragraph">
              <wp:posOffset>95885</wp:posOffset>
            </wp:positionV>
            <wp:extent cx="2198370" cy="2586355"/>
            <wp:effectExtent l="0" t="0" r="0" b="4445"/>
            <wp:wrapThrough wrapText="bothSides">
              <wp:wrapPolygon edited="0">
                <wp:start x="0" y="0"/>
                <wp:lineTo x="0" y="21478"/>
                <wp:lineTo x="21338" y="21478"/>
                <wp:lineTo x="21338" y="0"/>
                <wp:lineTo x="0" y="0"/>
              </wp:wrapPolygon>
            </wp:wrapThrough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2E9464" w14:textId="77777777" w:rsidR="001C70D0" w:rsidRDefault="00000000">
      <w:pPr>
        <w:numPr>
          <w:ilvl w:val="0"/>
          <w:numId w:val="2"/>
        </w:numPr>
        <w:spacing w:line="300" w:lineRule="auto"/>
        <w:jc w:val="left"/>
        <w:outlineLvl w:val="0"/>
        <w:rPr>
          <w:rStyle w:val="11"/>
          <w:rFonts w:ascii="Times New Roman" w:hAnsi="Times New Roman" w:cs="Times New Roman"/>
          <w:smallCaps w:val="0"/>
          <w:color w:val="0070C0"/>
          <w:spacing w:val="0"/>
          <w:sz w:val="30"/>
          <w:szCs w:val="30"/>
        </w:rPr>
      </w:pPr>
      <w:bookmarkStart w:id="0" w:name="_Hlk110428007"/>
      <w:bookmarkStart w:id="1" w:name="_Hlk110618009"/>
      <w:r>
        <w:rPr>
          <w:rFonts w:ascii="Times New Roman" w:hAnsi="Times New Roman" w:cs="Times New Roman"/>
          <w:b/>
          <w:bCs/>
          <w:color w:val="0070C0"/>
          <w:sz w:val="30"/>
          <w:szCs w:val="30"/>
        </w:rPr>
        <w:t>Features:</w:t>
      </w:r>
      <w:bookmarkEnd w:id="0"/>
      <w:bookmarkEnd w:id="1"/>
    </w:p>
    <w:p w14:paraId="58FF826A" w14:textId="77777777" w:rsidR="001C70D0" w:rsidRDefault="00000000">
      <w:pPr>
        <w:pStyle w:val="af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Up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to 1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55M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b/s Data Links </w:t>
      </w:r>
    </w:p>
    <w:p w14:paraId="5D3AFE4A" w14:textId="77777777" w:rsidR="001C70D0" w:rsidRDefault="00000000">
      <w:pPr>
        <w:pStyle w:val="af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Hot-Pluggable</w:t>
      </w:r>
    </w:p>
    <w:p w14:paraId="3B3A384C" w14:textId="77777777" w:rsidR="001C70D0" w:rsidRDefault="00000000">
      <w:pPr>
        <w:pStyle w:val="af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155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0nm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DFB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laser transmitter </w:t>
      </w:r>
    </w:p>
    <w:p w14:paraId="438E862A" w14:textId="77777777" w:rsidR="001C70D0" w:rsidRDefault="00000000">
      <w:pPr>
        <w:pStyle w:val="af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Duplex LC connector</w:t>
      </w:r>
    </w:p>
    <w:p w14:paraId="4DBDC8D5" w14:textId="77777777" w:rsidR="001C70D0" w:rsidRDefault="00000000">
      <w:pPr>
        <w:pStyle w:val="af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Up to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150K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 on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/125μm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MF</w:t>
      </w:r>
    </w:p>
    <w:p w14:paraId="04CE697A" w14:textId="77777777" w:rsidR="001C70D0" w:rsidRDefault="00000000">
      <w:pPr>
        <w:pStyle w:val="af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Single +3.3V Power Supply</w:t>
      </w:r>
    </w:p>
    <w:p w14:paraId="7DB1157A" w14:textId="77777777" w:rsidR="001C70D0" w:rsidRDefault="00000000">
      <w:pPr>
        <w:pStyle w:val="af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Monitoring Interface Compliant with SFF-8472</w:t>
      </w:r>
    </w:p>
    <w:p w14:paraId="0D91F750" w14:textId="69FDCC0F" w:rsidR="001C70D0" w:rsidRDefault="00000000">
      <w:pPr>
        <w:pStyle w:val="af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Low power dissipation &lt;</w:t>
      </w:r>
      <w:r w:rsidR="009D6E9D">
        <w:rPr>
          <w:rFonts w:ascii="Times New Roman" w:hAnsi="Times New Roman" w:cs="Times New Roman"/>
          <w:color w:val="000000"/>
          <w:kern w:val="0"/>
          <w:sz w:val="24"/>
          <w:szCs w:val="24"/>
        </w:rPr>
        <w:t>1.5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 typically</w:t>
      </w:r>
    </w:p>
    <w:p w14:paraId="33C973A2" w14:textId="77777777" w:rsidR="001C70D0" w:rsidRDefault="00000000">
      <w:pPr>
        <w:pStyle w:val="af0"/>
        <w:numPr>
          <w:ilvl w:val="0"/>
          <w:numId w:val="3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Industrial /Extended/ Commercial operating temperature range: -40°C to 85°C/-5°C to 85°C/-0°C to 70°C Version available</w:t>
      </w:r>
    </w:p>
    <w:p w14:paraId="5265D0D6" w14:textId="77777777" w:rsidR="001C70D0" w:rsidRDefault="00000000">
      <w:pPr>
        <w:pStyle w:val="af0"/>
        <w:numPr>
          <w:ilvl w:val="0"/>
          <w:numId w:val="3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RoHS compliant and Lead Free</w:t>
      </w:r>
    </w:p>
    <w:p w14:paraId="27098A6B" w14:textId="77777777" w:rsidR="001C70D0" w:rsidRDefault="001C70D0">
      <w:pPr>
        <w:rPr>
          <w:b/>
          <w:bCs/>
          <w:color w:val="000000"/>
          <w:sz w:val="28"/>
          <w:szCs w:val="28"/>
        </w:rPr>
      </w:pPr>
    </w:p>
    <w:p w14:paraId="340FFB32" w14:textId="77777777" w:rsidR="001C70D0" w:rsidRDefault="00000000">
      <w:pPr>
        <w:numPr>
          <w:ilvl w:val="0"/>
          <w:numId w:val="2"/>
        </w:numPr>
        <w:spacing w:line="300" w:lineRule="auto"/>
        <w:jc w:val="left"/>
        <w:outlineLvl w:val="0"/>
        <w:rPr>
          <w:rStyle w:val="11"/>
          <w:rFonts w:ascii="Times New Roman" w:hAnsi="Times New Roman" w:cs="Times New Roman"/>
          <w:smallCaps w:val="0"/>
          <w:color w:val="0070C0"/>
          <w:spacing w:val="0"/>
          <w:sz w:val="30"/>
          <w:szCs w:val="30"/>
        </w:rPr>
      </w:pPr>
      <w:bookmarkStart w:id="2" w:name="_Hlk110429237"/>
      <w:bookmarkStart w:id="3" w:name="_Hlk110618018"/>
      <w:r>
        <w:rPr>
          <w:rFonts w:ascii="Times New Roman" w:hAnsi="Times New Roman" w:cs="Times New Roman"/>
          <w:b/>
          <w:bCs/>
          <w:color w:val="0070C0"/>
          <w:sz w:val="30"/>
          <w:szCs w:val="30"/>
        </w:rPr>
        <w:t>Application</w:t>
      </w:r>
      <w:r>
        <w:rPr>
          <w:rFonts w:ascii="Times New Roman" w:hAnsi="Times New Roman" w:cs="Times New Roman" w:hint="eastAsia"/>
          <w:b/>
          <w:bCs/>
          <w:color w:val="0070C0"/>
          <w:sz w:val="30"/>
          <w:szCs w:val="30"/>
        </w:rPr>
        <w:t>s</w:t>
      </w:r>
      <w:r>
        <w:rPr>
          <w:rFonts w:ascii="Times New Roman" w:hAnsi="Times New Roman" w:cs="Times New Roman"/>
          <w:b/>
          <w:bCs/>
          <w:color w:val="0070C0"/>
          <w:sz w:val="30"/>
          <w:szCs w:val="30"/>
        </w:rPr>
        <w:t>:</w:t>
      </w:r>
      <w:bookmarkEnd w:id="2"/>
      <w:bookmarkEnd w:id="3"/>
    </w:p>
    <w:p w14:paraId="64247C36" w14:textId="77777777" w:rsidR="001C70D0" w:rsidRDefault="00000000">
      <w:pPr>
        <w:pStyle w:val="af0"/>
        <w:numPr>
          <w:ilvl w:val="0"/>
          <w:numId w:val="3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Fast Ethernet</w:t>
      </w:r>
    </w:p>
    <w:p w14:paraId="66BE15A8" w14:textId="77777777" w:rsidR="001C70D0" w:rsidRDefault="00000000">
      <w:pPr>
        <w:pStyle w:val="af0"/>
        <w:numPr>
          <w:ilvl w:val="0"/>
          <w:numId w:val="3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SONET OC-3/SDH STM-1</w:t>
      </w:r>
    </w:p>
    <w:p w14:paraId="2551B968" w14:textId="77777777" w:rsidR="001C70D0" w:rsidRDefault="00000000">
      <w:pPr>
        <w:pStyle w:val="af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Other Optical Link</w:t>
      </w:r>
    </w:p>
    <w:p w14:paraId="4B42896C" w14:textId="77777777" w:rsidR="001C70D0" w:rsidRDefault="001C70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29EC861" w14:textId="77777777" w:rsidR="001C70D0" w:rsidRDefault="00000000">
      <w:pPr>
        <w:numPr>
          <w:ilvl w:val="0"/>
          <w:numId w:val="2"/>
        </w:numPr>
        <w:spacing w:line="300" w:lineRule="auto"/>
        <w:jc w:val="left"/>
        <w:outlineLvl w:val="0"/>
        <w:rPr>
          <w:rStyle w:val="11"/>
          <w:rFonts w:ascii="Times New Roman" w:hAnsi="Times New Roman" w:cs="Times New Roman"/>
          <w:smallCaps w:val="0"/>
          <w:color w:val="0070C0"/>
          <w:spacing w:val="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70C0"/>
          <w:sz w:val="30"/>
          <w:szCs w:val="30"/>
        </w:rPr>
        <w:t>Application</w:t>
      </w:r>
      <w:r>
        <w:rPr>
          <w:rFonts w:ascii="Times New Roman" w:hAnsi="Times New Roman" w:cs="Times New Roman" w:hint="eastAsia"/>
          <w:b/>
          <w:bCs/>
          <w:color w:val="0070C0"/>
          <w:sz w:val="30"/>
          <w:szCs w:val="30"/>
        </w:rPr>
        <w:t>s</w:t>
      </w:r>
      <w:r>
        <w:rPr>
          <w:rFonts w:ascii="Times New Roman" w:hAnsi="Times New Roman" w:cs="Times New Roman"/>
          <w:b/>
          <w:bCs/>
          <w:color w:val="0070C0"/>
          <w:sz w:val="30"/>
          <w:szCs w:val="30"/>
        </w:rPr>
        <w:t>:</w:t>
      </w:r>
    </w:p>
    <w:p w14:paraId="307A0A67" w14:textId="77777777" w:rsidR="001C70D0" w:rsidRDefault="00000000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Light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GLSF-1503-FOD(I)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Small Form Factor Pluggable (SFP)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Transceiver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is 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high performance, cost effective module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which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has a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Duplex LC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ptics interface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, 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tandard AC coupled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CML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for high speed signal and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LV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TTL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control and monitor signals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4EDF11A" w14:textId="77777777" w:rsidR="001C70D0" w:rsidRDefault="00000000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 receiver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section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use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a PIN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receiver and the transmitter use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1550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nm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DFB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laser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, up to 20dB link budge ensure this module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SONET OC-3/SDH STM-1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150Km application.</w:t>
      </w:r>
    </w:p>
    <w:p w14:paraId="47474A90" w14:textId="77777777" w:rsidR="001C70D0" w:rsidRDefault="001C70D0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1504412B" w14:textId="77777777" w:rsidR="001C70D0" w:rsidRDefault="001C70D0">
      <w:pPr>
        <w:ind w:right="360"/>
        <w:rPr>
          <w:b/>
          <w:bCs/>
          <w:sz w:val="28"/>
        </w:rPr>
      </w:pPr>
    </w:p>
    <w:p w14:paraId="5F44D3B4" w14:textId="77777777" w:rsidR="001C70D0" w:rsidRDefault="00000000">
      <w:pPr>
        <w:pStyle w:val="af0"/>
        <w:numPr>
          <w:ilvl w:val="0"/>
          <w:numId w:val="4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kern w:val="0"/>
          <w:sz w:val="30"/>
        </w:rPr>
        <w:lastRenderedPageBreak/>
        <w:t>Absolute Maximum Ratings</w:t>
      </w:r>
    </w:p>
    <w:tbl>
      <w:tblPr>
        <w:tblW w:w="9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1241"/>
        <w:gridCol w:w="789"/>
        <w:gridCol w:w="1092"/>
        <w:gridCol w:w="835"/>
        <w:gridCol w:w="972"/>
      </w:tblGrid>
      <w:tr w:rsidR="001C70D0" w14:paraId="5AA9DD96" w14:textId="77777777">
        <w:trPr>
          <w:trHeight w:val="340"/>
        </w:trPr>
        <w:tc>
          <w:tcPr>
            <w:tcW w:w="50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7A8C5C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  <w:t>Parameter</w:t>
            </w:r>
          </w:p>
        </w:tc>
        <w:tc>
          <w:tcPr>
            <w:tcW w:w="1241" w:type="dxa"/>
            <w:shd w:val="clear" w:color="auto" w:fill="BFBFBF"/>
            <w:vAlign w:val="center"/>
          </w:tcPr>
          <w:p w14:paraId="6E679BCE" w14:textId="77777777" w:rsidR="001C70D0" w:rsidRDefault="00000000">
            <w:pPr>
              <w:spacing w:line="300" w:lineRule="auto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  <w:t>Symbol</w:t>
            </w:r>
          </w:p>
        </w:tc>
        <w:tc>
          <w:tcPr>
            <w:tcW w:w="789" w:type="dxa"/>
            <w:shd w:val="clear" w:color="auto" w:fill="BFBFBF"/>
            <w:vAlign w:val="center"/>
          </w:tcPr>
          <w:p w14:paraId="17D12DBE" w14:textId="77777777" w:rsidR="001C70D0" w:rsidRDefault="00000000">
            <w:pPr>
              <w:spacing w:line="300" w:lineRule="auto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  <w:t>Min.</w:t>
            </w:r>
          </w:p>
        </w:tc>
        <w:tc>
          <w:tcPr>
            <w:tcW w:w="1092" w:type="dxa"/>
            <w:shd w:val="clear" w:color="auto" w:fill="BFBFBF"/>
            <w:vAlign w:val="center"/>
          </w:tcPr>
          <w:p w14:paraId="4ED487E5" w14:textId="77777777" w:rsidR="001C70D0" w:rsidRDefault="00000000">
            <w:pPr>
              <w:spacing w:line="300" w:lineRule="auto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  <w:t>Typical</w:t>
            </w:r>
          </w:p>
        </w:tc>
        <w:tc>
          <w:tcPr>
            <w:tcW w:w="835" w:type="dxa"/>
            <w:shd w:val="clear" w:color="auto" w:fill="BFBFBF"/>
            <w:vAlign w:val="center"/>
          </w:tcPr>
          <w:p w14:paraId="4A6E4D08" w14:textId="77777777" w:rsidR="001C70D0" w:rsidRDefault="00000000">
            <w:pPr>
              <w:spacing w:line="300" w:lineRule="auto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  <w:t>Max.</w:t>
            </w:r>
          </w:p>
        </w:tc>
        <w:tc>
          <w:tcPr>
            <w:tcW w:w="972" w:type="dxa"/>
            <w:shd w:val="clear" w:color="auto" w:fill="BFBFBF"/>
            <w:vAlign w:val="center"/>
          </w:tcPr>
          <w:p w14:paraId="048E1AE1" w14:textId="77777777" w:rsidR="001C70D0" w:rsidRDefault="00000000">
            <w:pPr>
              <w:spacing w:line="300" w:lineRule="auto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  <w:t>Unit</w:t>
            </w:r>
          </w:p>
        </w:tc>
      </w:tr>
      <w:tr w:rsidR="001C70D0" w14:paraId="16F1AC89" w14:textId="77777777">
        <w:trPr>
          <w:trHeight w:val="340"/>
        </w:trPr>
        <w:tc>
          <w:tcPr>
            <w:tcW w:w="5033" w:type="dxa"/>
            <w:shd w:val="clear" w:color="auto" w:fill="auto"/>
          </w:tcPr>
          <w:p w14:paraId="41A6B802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kern w:val="0"/>
                <w:sz w:val="24"/>
              </w:rPr>
              <w:t xml:space="preserve">Storage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T</w:t>
            </w:r>
            <w:r>
              <w:rPr>
                <w:rFonts w:ascii="Times New Roman" w:eastAsia="MS UI Gothic" w:hAnsi="Times New Roman" w:cs="Times New Roman"/>
                <w:kern w:val="0"/>
                <w:sz w:val="24"/>
              </w:rPr>
              <w:t>emperature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3EDE983" w14:textId="77777777" w:rsidR="001C70D0" w:rsidRDefault="0000000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eastAsia="MS UI Gothic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S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92416B0" w14:textId="77777777" w:rsidR="001C70D0" w:rsidRDefault="0000000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</w:rPr>
            </w:pPr>
            <w:r>
              <w:rPr>
                <w:rFonts w:ascii="Times New Roman" w:eastAsia="MS UI Gothic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eastAsia="MS UI Gothic" w:hAnsi="Times New Roman" w:cs="Times New Roman"/>
                <w:sz w:val="24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8873E73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47737374" w14:textId="77777777" w:rsidR="001C70D0" w:rsidRDefault="0000000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</w:rPr>
            </w:pPr>
            <w:r>
              <w:rPr>
                <w:rFonts w:ascii="Times New Roman" w:eastAsia="MS UI Gothic" w:hAnsi="Times New Roman" w:cs="Times New Roman"/>
                <w:sz w:val="24"/>
              </w:rPr>
              <w:t>+85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3211364" w14:textId="77777777" w:rsidR="001C70D0" w:rsidRDefault="0000000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</w:rPr>
            </w:pPr>
            <w:r>
              <w:rPr>
                <w:rFonts w:ascii="Times New Roman" w:eastAsia="MS UI Gothic" w:hAnsi="Times New Roman" w:cs="Times New Roman"/>
                <w:sz w:val="24"/>
              </w:rPr>
              <w:t>°C</w:t>
            </w:r>
          </w:p>
        </w:tc>
      </w:tr>
      <w:tr w:rsidR="001C70D0" w14:paraId="360D0201" w14:textId="77777777">
        <w:trPr>
          <w:trHeight w:val="340"/>
        </w:trPr>
        <w:tc>
          <w:tcPr>
            <w:tcW w:w="5033" w:type="dxa"/>
            <w:shd w:val="clear" w:color="auto" w:fill="auto"/>
          </w:tcPr>
          <w:p w14:paraId="5074C901" w14:textId="77777777" w:rsidR="001C70D0" w:rsidRDefault="00000000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MS UI Gothic" w:hAnsi="Times New Roman" w:cs="Times New Roman"/>
                <w:kern w:val="0"/>
                <w:sz w:val="24"/>
              </w:rPr>
              <w:t xml:space="preserve">Supply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V</w:t>
            </w:r>
            <w:r>
              <w:rPr>
                <w:rFonts w:ascii="Times New Roman" w:eastAsia="MS UI Gothic" w:hAnsi="Times New Roman" w:cs="Times New Roman"/>
                <w:kern w:val="0"/>
                <w:sz w:val="24"/>
              </w:rPr>
              <w:t>oltage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B4FFEE9" w14:textId="77777777" w:rsidR="001C70D0" w:rsidRDefault="00000000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sz w:val="24"/>
              </w:rPr>
              <w:t>V</w:t>
            </w:r>
            <w:r>
              <w:rPr>
                <w:rFonts w:ascii="Times New Roman" w:eastAsia="MS UI Gothic" w:hAnsi="Times New Roman" w:cs="Times New Roman"/>
                <w:sz w:val="24"/>
                <w:vertAlign w:val="subscript"/>
              </w:rPr>
              <w:t>CC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6F2F86D" w14:textId="77777777" w:rsidR="001C70D0" w:rsidRDefault="0000000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</w:rPr>
            </w:pPr>
            <w:r>
              <w:rPr>
                <w:rFonts w:ascii="Times New Roman" w:eastAsia="MS UI Gothic" w:hAnsi="Times New Roman" w:cs="Times New Roman"/>
                <w:sz w:val="24"/>
              </w:rPr>
              <w:t>-0.5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23147E3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579FA495" w14:textId="77777777" w:rsidR="001C70D0" w:rsidRDefault="0000000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</w:rPr>
            </w:pPr>
            <w:r>
              <w:rPr>
                <w:rFonts w:ascii="Times New Roman" w:eastAsia="MS UI Gothic" w:hAnsi="Times New Roman" w:cs="Times New Roman"/>
                <w:sz w:val="24"/>
              </w:rPr>
              <w:t>4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279CF28" w14:textId="77777777" w:rsidR="001C70D0" w:rsidRDefault="0000000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</w:rPr>
            </w:pPr>
            <w:r>
              <w:rPr>
                <w:rFonts w:ascii="Times New Roman" w:eastAsia="MS UI Gothic" w:hAnsi="Times New Roman" w:cs="Times New Roman"/>
                <w:sz w:val="24"/>
              </w:rPr>
              <w:t>V</w:t>
            </w:r>
          </w:p>
        </w:tc>
      </w:tr>
      <w:tr w:rsidR="001C70D0" w14:paraId="0F5CFDD0" w14:textId="77777777">
        <w:trPr>
          <w:trHeight w:val="340"/>
        </w:trPr>
        <w:tc>
          <w:tcPr>
            <w:tcW w:w="5033" w:type="dxa"/>
            <w:shd w:val="clear" w:color="auto" w:fill="auto"/>
          </w:tcPr>
          <w:p w14:paraId="2C12BD5A" w14:textId="77777777" w:rsidR="001C70D0" w:rsidRDefault="00000000">
            <w:pPr>
              <w:spacing w:line="300" w:lineRule="auto"/>
              <w:rPr>
                <w:rFonts w:ascii="Times New Roman" w:eastAsia="MS UI Gothic" w:hAnsi="Times New Roman" w:cs="Times New Roman"/>
                <w:sz w:val="24"/>
              </w:rPr>
            </w:pPr>
            <w:r>
              <w:rPr>
                <w:rFonts w:ascii="Times New Roman" w:eastAsia="MS UI Gothic" w:hAnsi="Times New Roman" w:cs="Times New Roman"/>
                <w:sz w:val="24"/>
              </w:rPr>
              <w:t xml:space="preserve">Relative </w:t>
            </w:r>
            <w:r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eastAsia="MS UI Gothic" w:hAnsi="Times New Roman" w:cs="Times New Roman"/>
                <w:sz w:val="24"/>
              </w:rPr>
              <w:t>umidity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5F6E921" w14:textId="77777777" w:rsidR="001C70D0" w:rsidRDefault="0000000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</w:rPr>
            </w:pPr>
            <w:r>
              <w:rPr>
                <w:rFonts w:ascii="Times New Roman" w:eastAsia="MS UI Gothic" w:hAnsi="Times New Roman" w:cs="Times New Roman"/>
                <w:sz w:val="24"/>
              </w:rPr>
              <w:t>RH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C5A831C" w14:textId="77777777" w:rsidR="001C70D0" w:rsidRDefault="0000000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764A722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B6C94A5" w14:textId="77777777" w:rsidR="001C70D0" w:rsidRDefault="0000000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eastAsia="MS UI Gothic" w:hAnsi="Times New Roman" w:cs="Times New Roman"/>
                <w:sz w:val="24"/>
              </w:rPr>
              <w:t>5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F8F8138" w14:textId="77777777" w:rsidR="001C70D0" w:rsidRDefault="0000000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</w:rPr>
            </w:pPr>
            <w:r>
              <w:rPr>
                <w:rFonts w:ascii="Times New Roman" w:eastAsia="MS UI Gothic" w:hAnsi="Times New Roman" w:cs="Times New Roman"/>
                <w:sz w:val="24"/>
              </w:rPr>
              <w:t>%</w:t>
            </w:r>
          </w:p>
        </w:tc>
      </w:tr>
    </w:tbl>
    <w:p w14:paraId="7D81DE70" w14:textId="77777777" w:rsidR="001C70D0" w:rsidRDefault="00000000">
      <w:pPr>
        <w:numPr>
          <w:ilvl w:val="0"/>
          <w:numId w:val="4"/>
        </w:numPr>
        <w:spacing w:line="300" w:lineRule="auto"/>
        <w:outlineLvl w:val="0"/>
        <w:rPr>
          <w:rFonts w:ascii="Times New Roman" w:hAnsi="Times New Roman" w:cs="Times New Roman"/>
          <w:b/>
          <w:color w:val="0070C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70C0"/>
          <w:sz w:val="30"/>
          <w:szCs w:val="30"/>
        </w:rPr>
        <w:t>Recommended</w:t>
      </w:r>
      <w:r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Operating Environment: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1466"/>
        <w:gridCol w:w="1158"/>
        <w:gridCol w:w="1004"/>
        <w:gridCol w:w="1136"/>
        <w:gridCol w:w="1128"/>
        <w:gridCol w:w="960"/>
      </w:tblGrid>
      <w:tr w:rsidR="001C70D0" w14:paraId="4EF30EB6" w14:textId="77777777">
        <w:trPr>
          <w:trHeight w:val="340"/>
          <w:jc w:val="center"/>
        </w:trPr>
        <w:tc>
          <w:tcPr>
            <w:tcW w:w="446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A3F72A2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  <w:t>Parameter</w:t>
            </w:r>
          </w:p>
        </w:tc>
        <w:tc>
          <w:tcPr>
            <w:tcW w:w="1158" w:type="dxa"/>
            <w:shd w:val="clear" w:color="auto" w:fill="C0C0C0"/>
            <w:vAlign w:val="center"/>
          </w:tcPr>
          <w:p w14:paraId="6F1DAC1B" w14:textId="77777777" w:rsidR="001C70D0" w:rsidRDefault="00000000">
            <w:pPr>
              <w:spacing w:line="300" w:lineRule="auto"/>
              <w:rPr>
                <w:rFonts w:ascii="Times New Roman" w:eastAsia="MS UI Gothic" w:hAnsi="Times New Roman" w:cs="Times New Roman"/>
                <w:b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sz w:val="24"/>
              </w:rPr>
              <w:t>Symbol</w:t>
            </w:r>
          </w:p>
        </w:tc>
        <w:tc>
          <w:tcPr>
            <w:tcW w:w="1004" w:type="dxa"/>
            <w:shd w:val="clear" w:color="auto" w:fill="C0C0C0"/>
            <w:vAlign w:val="center"/>
          </w:tcPr>
          <w:p w14:paraId="6060805E" w14:textId="77777777" w:rsidR="001C70D0" w:rsidRDefault="00000000">
            <w:pPr>
              <w:spacing w:line="30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sz w:val="24"/>
              </w:rPr>
              <w:t>Min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6" w:type="dxa"/>
            <w:shd w:val="clear" w:color="auto" w:fill="C0C0C0"/>
            <w:vAlign w:val="center"/>
          </w:tcPr>
          <w:p w14:paraId="71297A06" w14:textId="77777777" w:rsidR="001C70D0" w:rsidRDefault="00000000">
            <w:pPr>
              <w:spacing w:line="300" w:lineRule="auto"/>
              <w:rPr>
                <w:rFonts w:ascii="Times New Roman" w:eastAsia="MS UI Gothic" w:hAnsi="Times New Roman" w:cs="Times New Roman"/>
                <w:b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sz w:val="24"/>
              </w:rPr>
              <w:t>Typical</w:t>
            </w:r>
          </w:p>
        </w:tc>
        <w:tc>
          <w:tcPr>
            <w:tcW w:w="1128" w:type="dxa"/>
            <w:shd w:val="clear" w:color="auto" w:fill="C0C0C0"/>
            <w:vAlign w:val="center"/>
          </w:tcPr>
          <w:p w14:paraId="5F3B3D40" w14:textId="77777777" w:rsidR="001C70D0" w:rsidRDefault="00000000">
            <w:pPr>
              <w:spacing w:line="30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sz w:val="24"/>
              </w:rPr>
              <w:t>Max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960" w:type="dxa"/>
            <w:shd w:val="clear" w:color="auto" w:fill="C0C0C0"/>
            <w:vAlign w:val="center"/>
          </w:tcPr>
          <w:p w14:paraId="7EA9B0DD" w14:textId="77777777" w:rsidR="001C70D0" w:rsidRDefault="00000000">
            <w:pPr>
              <w:spacing w:line="300" w:lineRule="auto"/>
              <w:rPr>
                <w:rFonts w:ascii="Times New Roman" w:eastAsia="MS UI Gothic" w:hAnsi="Times New Roman" w:cs="Times New Roman"/>
                <w:b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sz w:val="24"/>
              </w:rPr>
              <w:t>Unit</w:t>
            </w:r>
          </w:p>
        </w:tc>
      </w:tr>
      <w:tr w:rsidR="001C70D0" w14:paraId="34D12406" w14:textId="77777777">
        <w:trPr>
          <w:trHeight w:val="340"/>
          <w:jc w:val="center"/>
        </w:trPr>
        <w:tc>
          <w:tcPr>
            <w:tcW w:w="3002" w:type="dxa"/>
            <w:vMerge w:val="restart"/>
            <w:shd w:val="clear" w:color="auto" w:fill="auto"/>
            <w:vAlign w:val="center"/>
          </w:tcPr>
          <w:p w14:paraId="5D8842D8" w14:textId="77777777" w:rsidR="001C70D0" w:rsidRDefault="00000000">
            <w:pPr>
              <w:spacing w:line="300" w:lineRule="auto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Case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MS UI Gothic" w:hAnsi="Times New Roman" w:cs="Times New Roman"/>
                <w:szCs w:val="21"/>
              </w:rPr>
              <w:t xml:space="preserve">operating </w:t>
            </w:r>
            <w:r>
              <w:rPr>
                <w:rFonts w:ascii="Times New Roman" w:hAnsi="Times New Roman" w:cs="Times New Roman"/>
                <w:szCs w:val="21"/>
              </w:rPr>
              <w:t>T</w:t>
            </w:r>
            <w:r>
              <w:rPr>
                <w:rFonts w:ascii="Times New Roman" w:eastAsia="MS UI Gothic" w:hAnsi="Times New Roman" w:cs="Times New Roman"/>
                <w:szCs w:val="21"/>
              </w:rPr>
              <w:t>emperature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F79336E" w14:textId="77777777" w:rsidR="001C70D0" w:rsidRDefault="00000000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Industrial</w:t>
            </w:r>
          </w:p>
        </w:tc>
        <w:tc>
          <w:tcPr>
            <w:tcW w:w="1158" w:type="dxa"/>
            <w:vMerge w:val="restart"/>
            <w:vAlign w:val="center"/>
          </w:tcPr>
          <w:p w14:paraId="77B6F06E" w14:textId="77777777" w:rsidR="001C70D0" w:rsidRDefault="0000000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T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C</w:t>
            </w:r>
          </w:p>
        </w:tc>
        <w:tc>
          <w:tcPr>
            <w:tcW w:w="1004" w:type="dxa"/>
            <w:vAlign w:val="center"/>
          </w:tcPr>
          <w:p w14:paraId="40329443" w14:textId="77777777" w:rsidR="001C70D0" w:rsidRDefault="0000000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-40</w:t>
            </w:r>
          </w:p>
        </w:tc>
        <w:tc>
          <w:tcPr>
            <w:tcW w:w="1136" w:type="dxa"/>
            <w:vAlign w:val="center"/>
          </w:tcPr>
          <w:p w14:paraId="6F6EA22F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250C8BC" w14:textId="77777777" w:rsidR="001C70D0" w:rsidRDefault="0000000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85</w:t>
            </w:r>
          </w:p>
        </w:tc>
        <w:tc>
          <w:tcPr>
            <w:tcW w:w="960" w:type="dxa"/>
            <w:vMerge w:val="restart"/>
            <w:vAlign w:val="center"/>
          </w:tcPr>
          <w:p w14:paraId="703177E3" w14:textId="77777777" w:rsidR="001C70D0" w:rsidRDefault="0000000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°C</w:t>
            </w:r>
          </w:p>
        </w:tc>
      </w:tr>
      <w:tr w:rsidR="001C70D0" w14:paraId="3BC3E7E3" w14:textId="77777777">
        <w:trPr>
          <w:trHeight w:val="340"/>
          <w:jc w:val="center"/>
        </w:trPr>
        <w:tc>
          <w:tcPr>
            <w:tcW w:w="3002" w:type="dxa"/>
            <w:vMerge/>
            <w:shd w:val="clear" w:color="auto" w:fill="auto"/>
            <w:vAlign w:val="center"/>
          </w:tcPr>
          <w:p w14:paraId="565FBB97" w14:textId="77777777" w:rsidR="001C70D0" w:rsidRDefault="001C70D0">
            <w:pPr>
              <w:spacing w:line="300" w:lineRule="auto"/>
              <w:rPr>
                <w:rFonts w:ascii="Times New Roman" w:eastAsia="MS UI Gothic" w:hAnsi="Times New Roman" w:cs="Times New Roman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1AC7FA6" w14:textId="77777777" w:rsidR="001C70D0" w:rsidRDefault="00000000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Extended</w:t>
            </w:r>
          </w:p>
        </w:tc>
        <w:tc>
          <w:tcPr>
            <w:tcW w:w="1158" w:type="dxa"/>
            <w:vMerge/>
            <w:vAlign w:val="center"/>
          </w:tcPr>
          <w:p w14:paraId="41A9DD72" w14:textId="77777777" w:rsidR="001C70D0" w:rsidRDefault="001C70D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2CA12599" w14:textId="77777777" w:rsidR="001C70D0" w:rsidRDefault="0000000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-5</w:t>
            </w:r>
          </w:p>
        </w:tc>
        <w:tc>
          <w:tcPr>
            <w:tcW w:w="1136" w:type="dxa"/>
            <w:vAlign w:val="center"/>
          </w:tcPr>
          <w:p w14:paraId="3D2C277D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1F3B622" w14:textId="77777777" w:rsidR="001C70D0" w:rsidRDefault="0000000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85</w:t>
            </w:r>
          </w:p>
        </w:tc>
        <w:tc>
          <w:tcPr>
            <w:tcW w:w="960" w:type="dxa"/>
            <w:vMerge/>
            <w:vAlign w:val="center"/>
          </w:tcPr>
          <w:p w14:paraId="5D9F1A61" w14:textId="77777777" w:rsidR="001C70D0" w:rsidRDefault="001C70D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1C70D0" w14:paraId="2305F556" w14:textId="77777777">
        <w:trPr>
          <w:trHeight w:val="340"/>
          <w:jc w:val="center"/>
        </w:trPr>
        <w:tc>
          <w:tcPr>
            <w:tcW w:w="3002" w:type="dxa"/>
            <w:vMerge/>
            <w:shd w:val="clear" w:color="auto" w:fill="auto"/>
            <w:vAlign w:val="center"/>
          </w:tcPr>
          <w:p w14:paraId="65A3B17A" w14:textId="77777777" w:rsidR="001C70D0" w:rsidRDefault="001C70D0">
            <w:pPr>
              <w:spacing w:line="300" w:lineRule="auto"/>
              <w:rPr>
                <w:rFonts w:ascii="Times New Roman" w:eastAsia="MS UI Gothic" w:hAnsi="Times New Roman" w:cs="Times New Roman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3DC7022" w14:textId="77777777" w:rsidR="001C70D0" w:rsidRDefault="00000000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Commercial</w:t>
            </w:r>
          </w:p>
        </w:tc>
        <w:tc>
          <w:tcPr>
            <w:tcW w:w="1158" w:type="dxa"/>
            <w:vMerge/>
            <w:vAlign w:val="center"/>
          </w:tcPr>
          <w:p w14:paraId="4AC6A7E3" w14:textId="77777777" w:rsidR="001C70D0" w:rsidRDefault="001C70D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422379A5" w14:textId="77777777" w:rsidR="001C70D0" w:rsidRDefault="0000000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36" w:type="dxa"/>
            <w:vAlign w:val="center"/>
          </w:tcPr>
          <w:p w14:paraId="65FE8209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FCF7DF7" w14:textId="77777777" w:rsidR="001C70D0" w:rsidRDefault="0000000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960" w:type="dxa"/>
            <w:vMerge/>
            <w:vAlign w:val="center"/>
          </w:tcPr>
          <w:p w14:paraId="06205FC0" w14:textId="77777777" w:rsidR="001C70D0" w:rsidRDefault="001C70D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</w:tbl>
    <w:p w14:paraId="36A19AA4" w14:textId="77777777" w:rsidR="001C70D0" w:rsidRDefault="00000000">
      <w:pPr>
        <w:numPr>
          <w:ilvl w:val="0"/>
          <w:numId w:val="4"/>
        </w:numPr>
        <w:tabs>
          <w:tab w:val="left" w:pos="630"/>
        </w:tabs>
        <w:spacing w:line="300" w:lineRule="auto"/>
        <w:outlineLvl w:val="0"/>
        <w:rPr>
          <w:rFonts w:ascii="Times New Roman" w:hAnsi="Times New Roman" w:cs="Times New Roman"/>
          <w:b/>
          <w:color w:val="0070C0"/>
          <w:sz w:val="30"/>
        </w:rPr>
      </w:pPr>
      <w:r>
        <w:rPr>
          <w:rFonts w:ascii="Times New Roman" w:hAnsi="Times New Roman" w:cs="Times New Roman"/>
          <w:b/>
          <w:bCs/>
          <w:color w:val="0070C0"/>
          <w:kern w:val="0"/>
          <w:sz w:val="30"/>
        </w:rPr>
        <w:t>Electrical Characteristics</w:t>
      </w:r>
      <w:r>
        <w:rPr>
          <w:rFonts w:ascii="Times New Roman" w:hAnsi="Times New Roman" w:cs="Times New Roman"/>
          <w:b/>
          <w:bCs/>
          <w:color w:val="0070C0"/>
          <w:kern w:val="0"/>
          <w:sz w:val="24"/>
        </w:rPr>
        <w:t xml:space="preserve"> (T</w:t>
      </w:r>
      <w:r>
        <w:rPr>
          <w:rFonts w:ascii="Times New Roman" w:hAnsi="Times New Roman" w:cs="Times New Roman"/>
          <w:b/>
          <w:bCs/>
          <w:color w:val="0070C0"/>
          <w:kern w:val="0"/>
          <w:sz w:val="24"/>
          <w:vertAlign w:val="subscript"/>
        </w:rPr>
        <w:t>OP</w:t>
      </w:r>
      <w:r>
        <w:rPr>
          <w:rFonts w:ascii="Times New Roman" w:hAnsi="Times New Roman" w:cs="Times New Roman"/>
          <w:b/>
          <w:bCs/>
          <w:color w:val="0070C0"/>
          <w:kern w:val="0"/>
          <w:sz w:val="24"/>
        </w:rPr>
        <w:t xml:space="preserve"> = Tc, VCC = 3.</w:t>
      </w:r>
      <w:r>
        <w:rPr>
          <w:rFonts w:ascii="Times New Roman" w:hAnsi="Times New Roman" w:cs="Times New Roman" w:hint="eastAsia"/>
          <w:b/>
          <w:bCs/>
          <w:color w:val="0070C0"/>
          <w:kern w:val="0"/>
          <w:sz w:val="24"/>
        </w:rPr>
        <w:t>135</w:t>
      </w:r>
      <w:r>
        <w:rPr>
          <w:rFonts w:ascii="Times New Roman" w:hAnsi="Times New Roman" w:cs="Times New Roman"/>
          <w:b/>
          <w:bCs/>
          <w:color w:val="0070C0"/>
          <w:kern w:val="0"/>
          <w:sz w:val="24"/>
        </w:rPr>
        <w:t xml:space="preserve"> to 3.</w:t>
      </w:r>
      <w:r>
        <w:rPr>
          <w:rFonts w:ascii="Times New Roman" w:hAnsi="Times New Roman" w:cs="Times New Roman" w:hint="eastAsia"/>
          <w:b/>
          <w:bCs/>
          <w:color w:val="0070C0"/>
          <w:kern w:val="0"/>
          <w:sz w:val="24"/>
        </w:rPr>
        <w:t>465</w:t>
      </w:r>
      <w:r>
        <w:rPr>
          <w:rFonts w:ascii="Times New Roman" w:hAnsi="Times New Roman" w:cs="Times New Roman"/>
          <w:b/>
          <w:bCs/>
          <w:color w:val="0070C0"/>
          <w:kern w:val="0"/>
          <w:sz w:val="24"/>
        </w:rPr>
        <w:t xml:space="preserve"> Volts)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1157"/>
        <w:gridCol w:w="1327"/>
        <w:gridCol w:w="1136"/>
        <w:gridCol w:w="1199"/>
        <w:gridCol w:w="950"/>
        <w:gridCol w:w="813"/>
      </w:tblGrid>
      <w:tr w:rsidR="001C70D0" w14:paraId="5ECD7155" w14:textId="77777777">
        <w:trPr>
          <w:trHeight w:val="315"/>
          <w:jc w:val="center"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B65A78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  <w:t>Parameter</w:t>
            </w:r>
          </w:p>
        </w:tc>
        <w:tc>
          <w:tcPr>
            <w:tcW w:w="1157" w:type="dxa"/>
            <w:shd w:val="clear" w:color="auto" w:fill="C0C0C0"/>
            <w:vAlign w:val="center"/>
          </w:tcPr>
          <w:p w14:paraId="1EB9A615" w14:textId="77777777" w:rsidR="001C70D0" w:rsidRDefault="00000000">
            <w:pPr>
              <w:spacing w:line="300" w:lineRule="auto"/>
              <w:rPr>
                <w:rFonts w:ascii="Times New Roman" w:eastAsia="MS UI Gothic" w:hAnsi="Times New Roman" w:cs="Times New Roman"/>
                <w:b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sz w:val="24"/>
              </w:rPr>
              <w:t>Symbol</w:t>
            </w:r>
          </w:p>
        </w:tc>
        <w:tc>
          <w:tcPr>
            <w:tcW w:w="1327" w:type="dxa"/>
            <w:shd w:val="clear" w:color="auto" w:fill="C0C0C0"/>
            <w:vAlign w:val="center"/>
          </w:tcPr>
          <w:p w14:paraId="53252A1A" w14:textId="77777777" w:rsidR="001C70D0" w:rsidRDefault="00000000">
            <w:pPr>
              <w:spacing w:line="30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sz w:val="24"/>
              </w:rPr>
              <w:t>Min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6" w:type="dxa"/>
            <w:shd w:val="clear" w:color="auto" w:fill="C0C0C0"/>
            <w:vAlign w:val="center"/>
          </w:tcPr>
          <w:p w14:paraId="53CD034E" w14:textId="77777777" w:rsidR="001C70D0" w:rsidRDefault="00000000">
            <w:pPr>
              <w:spacing w:line="300" w:lineRule="auto"/>
              <w:rPr>
                <w:rFonts w:ascii="Times New Roman" w:eastAsia="MS UI Gothic" w:hAnsi="Times New Roman" w:cs="Times New Roman"/>
                <w:b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sz w:val="24"/>
              </w:rPr>
              <w:t>Typical</w:t>
            </w:r>
          </w:p>
        </w:tc>
        <w:tc>
          <w:tcPr>
            <w:tcW w:w="1199" w:type="dxa"/>
            <w:shd w:val="clear" w:color="auto" w:fill="C0C0C0"/>
            <w:vAlign w:val="center"/>
          </w:tcPr>
          <w:p w14:paraId="7B04BBB2" w14:textId="77777777" w:rsidR="001C70D0" w:rsidRDefault="00000000">
            <w:pPr>
              <w:spacing w:line="30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sz w:val="24"/>
              </w:rPr>
              <w:t>Max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950" w:type="dxa"/>
            <w:shd w:val="clear" w:color="auto" w:fill="C0C0C0"/>
            <w:vAlign w:val="center"/>
          </w:tcPr>
          <w:p w14:paraId="7FA19F3C" w14:textId="77777777" w:rsidR="001C70D0" w:rsidRDefault="00000000">
            <w:pPr>
              <w:spacing w:line="300" w:lineRule="auto"/>
              <w:rPr>
                <w:rFonts w:ascii="Times New Roman" w:eastAsia="MS UI Gothic" w:hAnsi="Times New Roman" w:cs="Times New Roman"/>
                <w:b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sz w:val="24"/>
              </w:rPr>
              <w:t>Unit</w:t>
            </w:r>
          </w:p>
        </w:tc>
        <w:tc>
          <w:tcPr>
            <w:tcW w:w="813" w:type="dxa"/>
            <w:shd w:val="clear" w:color="auto" w:fill="C0C0C0"/>
            <w:vAlign w:val="center"/>
          </w:tcPr>
          <w:p w14:paraId="7666BF7F" w14:textId="77777777" w:rsidR="001C70D0" w:rsidRDefault="00000000">
            <w:pPr>
              <w:spacing w:line="30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Note</w:t>
            </w:r>
          </w:p>
        </w:tc>
      </w:tr>
      <w:tr w:rsidR="001C70D0" w14:paraId="244B120F" w14:textId="77777777">
        <w:trPr>
          <w:trHeight w:val="315"/>
          <w:jc w:val="center"/>
        </w:trPr>
        <w:tc>
          <w:tcPr>
            <w:tcW w:w="3075" w:type="dxa"/>
            <w:shd w:val="clear" w:color="auto" w:fill="auto"/>
            <w:vAlign w:val="center"/>
          </w:tcPr>
          <w:p w14:paraId="0A81B002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Supply Voltage</w:t>
            </w:r>
          </w:p>
        </w:tc>
        <w:tc>
          <w:tcPr>
            <w:tcW w:w="1157" w:type="dxa"/>
            <w:vAlign w:val="center"/>
          </w:tcPr>
          <w:p w14:paraId="2C4A064F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Vcc</w:t>
            </w:r>
          </w:p>
        </w:tc>
        <w:tc>
          <w:tcPr>
            <w:tcW w:w="1327" w:type="dxa"/>
            <w:vAlign w:val="center"/>
          </w:tcPr>
          <w:p w14:paraId="2EE0C66A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14</w:t>
            </w:r>
          </w:p>
        </w:tc>
        <w:tc>
          <w:tcPr>
            <w:tcW w:w="1136" w:type="dxa"/>
            <w:vAlign w:val="center"/>
          </w:tcPr>
          <w:p w14:paraId="00288F74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3.30</w:t>
            </w:r>
          </w:p>
        </w:tc>
        <w:tc>
          <w:tcPr>
            <w:tcW w:w="1199" w:type="dxa"/>
            <w:vAlign w:val="center"/>
          </w:tcPr>
          <w:p w14:paraId="2F13F86F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47</w:t>
            </w:r>
          </w:p>
        </w:tc>
        <w:tc>
          <w:tcPr>
            <w:tcW w:w="950" w:type="dxa"/>
            <w:vAlign w:val="center"/>
          </w:tcPr>
          <w:p w14:paraId="2C2E8302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V</w:t>
            </w:r>
          </w:p>
        </w:tc>
        <w:tc>
          <w:tcPr>
            <w:tcW w:w="813" w:type="dxa"/>
            <w:vAlign w:val="center"/>
          </w:tcPr>
          <w:p w14:paraId="0F64ACEF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Cs w:val="21"/>
              </w:rPr>
            </w:pPr>
          </w:p>
        </w:tc>
      </w:tr>
      <w:tr w:rsidR="001C70D0" w14:paraId="044F9AA5" w14:textId="77777777">
        <w:trPr>
          <w:trHeight w:val="315"/>
          <w:jc w:val="center"/>
        </w:trPr>
        <w:tc>
          <w:tcPr>
            <w:tcW w:w="3075" w:type="dxa"/>
            <w:shd w:val="clear" w:color="auto" w:fill="auto"/>
            <w:vAlign w:val="center"/>
          </w:tcPr>
          <w:p w14:paraId="6F009CFE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Supply Current</w:t>
            </w:r>
          </w:p>
        </w:tc>
        <w:tc>
          <w:tcPr>
            <w:tcW w:w="1157" w:type="dxa"/>
            <w:vAlign w:val="center"/>
          </w:tcPr>
          <w:p w14:paraId="0593AA6C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Icc</w:t>
            </w:r>
          </w:p>
        </w:tc>
        <w:tc>
          <w:tcPr>
            <w:tcW w:w="1327" w:type="dxa"/>
            <w:vAlign w:val="center"/>
          </w:tcPr>
          <w:p w14:paraId="0CFDA550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9BBAAC0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2F928CE6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300</w:t>
            </w:r>
          </w:p>
        </w:tc>
        <w:tc>
          <w:tcPr>
            <w:tcW w:w="950" w:type="dxa"/>
            <w:vAlign w:val="center"/>
          </w:tcPr>
          <w:p w14:paraId="243424DB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mA</w:t>
            </w:r>
          </w:p>
        </w:tc>
        <w:tc>
          <w:tcPr>
            <w:tcW w:w="813" w:type="dxa"/>
            <w:vAlign w:val="center"/>
          </w:tcPr>
          <w:p w14:paraId="7F769C1A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C70D0" w14:paraId="4B17584C" w14:textId="77777777">
        <w:trPr>
          <w:trHeight w:val="315"/>
          <w:jc w:val="center"/>
        </w:trPr>
        <w:tc>
          <w:tcPr>
            <w:tcW w:w="3075" w:type="dxa"/>
            <w:shd w:val="clear" w:color="auto" w:fill="auto"/>
            <w:vAlign w:val="center"/>
          </w:tcPr>
          <w:p w14:paraId="7CEC4F87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Inrush Current</w:t>
            </w:r>
          </w:p>
        </w:tc>
        <w:tc>
          <w:tcPr>
            <w:tcW w:w="1157" w:type="dxa"/>
            <w:vAlign w:val="center"/>
          </w:tcPr>
          <w:p w14:paraId="10B3F8F7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I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surge</w:t>
            </w:r>
          </w:p>
        </w:tc>
        <w:tc>
          <w:tcPr>
            <w:tcW w:w="1327" w:type="dxa"/>
            <w:vAlign w:val="center"/>
          </w:tcPr>
          <w:p w14:paraId="6362C637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5F5B0571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41ECBB9C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Icc+30</w:t>
            </w:r>
          </w:p>
        </w:tc>
        <w:tc>
          <w:tcPr>
            <w:tcW w:w="950" w:type="dxa"/>
            <w:vAlign w:val="center"/>
          </w:tcPr>
          <w:p w14:paraId="31E6174E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mA</w:t>
            </w:r>
          </w:p>
        </w:tc>
        <w:tc>
          <w:tcPr>
            <w:tcW w:w="813" w:type="dxa"/>
            <w:vAlign w:val="center"/>
          </w:tcPr>
          <w:p w14:paraId="6318D7B0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C70D0" w14:paraId="627C2E13" w14:textId="77777777">
        <w:trPr>
          <w:trHeight w:val="315"/>
          <w:jc w:val="center"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341E3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Maximum Power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672378FB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max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56E51504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2D642082" w14:textId="77777777" w:rsidR="001C70D0" w:rsidRDefault="001C70D0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753FDDD6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2E2E46F1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W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40644A1E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C70D0" w14:paraId="68E41706" w14:textId="77777777">
        <w:trPr>
          <w:cantSplit/>
          <w:trHeight w:val="315"/>
          <w:jc w:val="center"/>
        </w:trPr>
        <w:tc>
          <w:tcPr>
            <w:tcW w:w="8844" w:type="dxa"/>
            <w:gridSpan w:val="6"/>
            <w:shd w:val="clear" w:color="auto" w:fill="auto"/>
            <w:vAlign w:val="center"/>
          </w:tcPr>
          <w:p w14:paraId="51006C30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color w:val="FFFFFF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Transmitter Section: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8434CC0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color w:val="FFFFFF"/>
                <w:kern w:val="0"/>
                <w:sz w:val="20"/>
                <w:szCs w:val="20"/>
              </w:rPr>
            </w:pPr>
          </w:p>
        </w:tc>
      </w:tr>
      <w:tr w:rsidR="001C70D0" w14:paraId="0744990D" w14:textId="77777777">
        <w:trPr>
          <w:trHeight w:val="315"/>
          <w:jc w:val="center"/>
        </w:trPr>
        <w:tc>
          <w:tcPr>
            <w:tcW w:w="3075" w:type="dxa"/>
            <w:shd w:val="clear" w:color="auto" w:fill="auto"/>
            <w:vAlign w:val="center"/>
          </w:tcPr>
          <w:p w14:paraId="115420A4" w14:textId="77777777" w:rsidR="001C70D0" w:rsidRDefault="00000000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1"/>
                <w:szCs w:val="21"/>
              </w:rPr>
            </w:pPr>
            <w:r>
              <w:rPr>
                <w:rFonts w:ascii="Times New Roman" w:eastAsia="MingLiU" w:hAnsi="Times New Roman" w:hint="default"/>
                <w:sz w:val="21"/>
                <w:szCs w:val="21"/>
              </w:rPr>
              <w:t>Input differential impedance</w:t>
            </w:r>
          </w:p>
        </w:tc>
        <w:tc>
          <w:tcPr>
            <w:tcW w:w="1157" w:type="dxa"/>
            <w:vAlign w:val="center"/>
          </w:tcPr>
          <w:p w14:paraId="6374F6C9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R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in</w:t>
            </w:r>
          </w:p>
        </w:tc>
        <w:tc>
          <w:tcPr>
            <w:tcW w:w="1327" w:type="dxa"/>
            <w:vAlign w:val="center"/>
          </w:tcPr>
          <w:p w14:paraId="192C7A9A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1136" w:type="dxa"/>
            <w:vAlign w:val="center"/>
          </w:tcPr>
          <w:p w14:paraId="5A6829E7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100</w:t>
            </w:r>
          </w:p>
        </w:tc>
        <w:tc>
          <w:tcPr>
            <w:tcW w:w="1199" w:type="dxa"/>
            <w:vAlign w:val="center"/>
          </w:tcPr>
          <w:p w14:paraId="691C7974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110</w:t>
            </w:r>
          </w:p>
        </w:tc>
        <w:tc>
          <w:tcPr>
            <w:tcW w:w="950" w:type="dxa"/>
            <w:vAlign w:val="center"/>
          </w:tcPr>
          <w:p w14:paraId="046C3E9F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</w:t>
            </w:r>
          </w:p>
        </w:tc>
        <w:tc>
          <w:tcPr>
            <w:tcW w:w="813" w:type="dxa"/>
            <w:vAlign w:val="center"/>
          </w:tcPr>
          <w:p w14:paraId="47AB0751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</w:t>
            </w:r>
          </w:p>
        </w:tc>
      </w:tr>
      <w:tr w:rsidR="001C70D0" w14:paraId="76B796B3" w14:textId="77777777">
        <w:trPr>
          <w:trHeight w:val="315"/>
          <w:jc w:val="center"/>
        </w:trPr>
        <w:tc>
          <w:tcPr>
            <w:tcW w:w="3075" w:type="dxa"/>
            <w:shd w:val="clear" w:color="auto" w:fill="auto"/>
            <w:vAlign w:val="center"/>
          </w:tcPr>
          <w:p w14:paraId="6DB04D67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Single ended data input swing</w:t>
            </w:r>
          </w:p>
        </w:tc>
        <w:tc>
          <w:tcPr>
            <w:tcW w:w="1157" w:type="dxa"/>
            <w:vAlign w:val="center"/>
          </w:tcPr>
          <w:p w14:paraId="1F9665C6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n PP</w:t>
            </w:r>
          </w:p>
        </w:tc>
        <w:tc>
          <w:tcPr>
            <w:tcW w:w="1327" w:type="dxa"/>
            <w:vAlign w:val="center"/>
          </w:tcPr>
          <w:p w14:paraId="67CB326C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136" w:type="dxa"/>
            <w:vAlign w:val="center"/>
          </w:tcPr>
          <w:p w14:paraId="795A3CBC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15D900E5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1200</w:t>
            </w:r>
          </w:p>
        </w:tc>
        <w:tc>
          <w:tcPr>
            <w:tcW w:w="950" w:type="dxa"/>
            <w:vAlign w:val="center"/>
          </w:tcPr>
          <w:p w14:paraId="410409C3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rFonts w:ascii="Times New Roman" w:eastAsia="MingLiU" w:hAnsi="Times New Roman" w:cs="Times New Roman"/>
                <w:szCs w:val="21"/>
              </w:rPr>
              <w:t>Vp-p</w:t>
            </w:r>
          </w:p>
        </w:tc>
        <w:tc>
          <w:tcPr>
            <w:tcW w:w="813" w:type="dxa"/>
            <w:vAlign w:val="center"/>
          </w:tcPr>
          <w:p w14:paraId="52F75CFF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Cs w:val="21"/>
              </w:rPr>
            </w:pPr>
          </w:p>
        </w:tc>
      </w:tr>
      <w:tr w:rsidR="001C70D0" w14:paraId="0C496D4D" w14:textId="77777777">
        <w:trPr>
          <w:trHeight w:val="315"/>
          <w:jc w:val="center"/>
        </w:trPr>
        <w:tc>
          <w:tcPr>
            <w:tcW w:w="3075" w:type="dxa"/>
            <w:shd w:val="clear" w:color="auto" w:fill="auto"/>
            <w:vAlign w:val="center"/>
          </w:tcPr>
          <w:p w14:paraId="7C1D38BA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 xml:space="preserve">Transmit Disable Voltage </w:t>
            </w:r>
          </w:p>
        </w:tc>
        <w:tc>
          <w:tcPr>
            <w:tcW w:w="1157" w:type="dxa"/>
            <w:vAlign w:val="center"/>
          </w:tcPr>
          <w:p w14:paraId="08162066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D</w:t>
            </w:r>
          </w:p>
        </w:tc>
        <w:tc>
          <w:tcPr>
            <w:tcW w:w="1327" w:type="dxa"/>
            <w:vAlign w:val="center"/>
          </w:tcPr>
          <w:p w14:paraId="53E5A106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Vcc – 1.3</w:t>
            </w:r>
          </w:p>
        </w:tc>
        <w:tc>
          <w:tcPr>
            <w:tcW w:w="1136" w:type="dxa"/>
            <w:vAlign w:val="center"/>
          </w:tcPr>
          <w:p w14:paraId="2B5F5752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03A5AD19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Vcc</w:t>
            </w:r>
          </w:p>
        </w:tc>
        <w:tc>
          <w:tcPr>
            <w:tcW w:w="950" w:type="dxa"/>
            <w:vAlign w:val="center"/>
          </w:tcPr>
          <w:p w14:paraId="05EE566D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V</w:t>
            </w:r>
          </w:p>
        </w:tc>
        <w:tc>
          <w:tcPr>
            <w:tcW w:w="813" w:type="dxa"/>
            <w:vAlign w:val="center"/>
          </w:tcPr>
          <w:p w14:paraId="23764BDF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</w:tr>
      <w:tr w:rsidR="001C70D0" w14:paraId="47166F61" w14:textId="77777777">
        <w:trPr>
          <w:trHeight w:val="315"/>
          <w:jc w:val="center"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DACB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 xml:space="preserve">Transmit Enable Voltage 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AC083F3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EN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0692D1D4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Vee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49886F9B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122E72FD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Vee+ 0.8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1AFE1A0C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V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2139F270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</w:p>
        </w:tc>
      </w:tr>
      <w:tr w:rsidR="001C70D0" w14:paraId="5F297E73" w14:textId="77777777">
        <w:trPr>
          <w:trHeight w:val="315"/>
          <w:jc w:val="center"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BBB06" w14:textId="77777777" w:rsidR="001C70D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Transmit Disable Assert Time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702A667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dessert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7BB6935B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26401760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03CD8789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7ED53515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us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54626E2C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</w:p>
        </w:tc>
      </w:tr>
      <w:tr w:rsidR="001C70D0" w14:paraId="6608B7F4" w14:textId="77777777">
        <w:trPr>
          <w:cantSplit/>
          <w:trHeight w:val="315"/>
          <w:jc w:val="center"/>
        </w:trPr>
        <w:tc>
          <w:tcPr>
            <w:tcW w:w="8844" w:type="dxa"/>
            <w:gridSpan w:val="6"/>
            <w:shd w:val="clear" w:color="auto" w:fill="auto"/>
            <w:vAlign w:val="center"/>
          </w:tcPr>
          <w:p w14:paraId="55E4F444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ingLiU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Receiver Section:</w:t>
            </w:r>
          </w:p>
        </w:tc>
        <w:tc>
          <w:tcPr>
            <w:tcW w:w="813" w:type="dxa"/>
            <w:vAlign w:val="center"/>
          </w:tcPr>
          <w:p w14:paraId="4B7BC386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ingLiU" w:hAnsi="Times New Roman" w:cs="Times New Roman"/>
                <w:kern w:val="0"/>
                <w:sz w:val="24"/>
              </w:rPr>
            </w:pPr>
          </w:p>
        </w:tc>
      </w:tr>
      <w:tr w:rsidR="001C70D0" w14:paraId="13669309" w14:textId="77777777">
        <w:trPr>
          <w:trHeight w:val="315"/>
          <w:jc w:val="center"/>
        </w:trPr>
        <w:tc>
          <w:tcPr>
            <w:tcW w:w="3075" w:type="dxa"/>
            <w:shd w:val="clear" w:color="auto" w:fill="auto"/>
            <w:vAlign w:val="center"/>
          </w:tcPr>
          <w:p w14:paraId="77860865" w14:textId="77777777" w:rsidR="001C70D0" w:rsidRDefault="00000000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1"/>
                <w:szCs w:val="21"/>
              </w:rPr>
            </w:pPr>
            <w:r>
              <w:rPr>
                <w:rFonts w:ascii="Times New Roman" w:eastAsia="MingLiU" w:hAnsi="Times New Roman" w:hint="default"/>
                <w:sz w:val="21"/>
                <w:szCs w:val="21"/>
              </w:rPr>
              <w:t>Single ended data output swing</w:t>
            </w:r>
          </w:p>
        </w:tc>
        <w:tc>
          <w:tcPr>
            <w:tcW w:w="1157" w:type="dxa"/>
            <w:vAlign w:val="center"/>
          </w:tcPr>
          <w:p w14:paraId="6BFCF516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Vout,pp</w:t>
            </w:r>
          </w:p>
        </w:tc>
        <w:tc>
          <w:tcPr>
            <w:tcW w:w="1327" w:type="dxa"/>
            <w:vAlign w:val="center"/>
          </w:tcPr>
          <w:p w14:paraId="62534A7F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300</w:t>
            </w:r>
          </w:p>
        </w:tc>
        <w:tc>
          <w:tcPr>
            <w:tcW w:w="1136" w:type="dxa"/>
            <w:vAlign w:val="center"/>
          </w:tcPr>
          <w:p w14:paraId="305DCD91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19A40EF1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1000</w:t>
            </w:r>
          </w:p>
        </w:tc>
        <w:tc>
          <w:tcPr>
            <w:tcW w:w="950" w:type="dxa"/>
            <w:vAlign w:val="center"/>
          </w:tcPr>
          <w:p w14:paraId="45DDF02B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mv</w:t>
            </w:r>
          </w:p>
        </w:tc>
        <w:tc>
          <w:tcPr>
            <w:tcW w:w="813" w:type="dxa"/>
            <w:vAlign w:val="center"/>
          </w:tcPr>
          <w:p w14:paraId="6E53796F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</w:tr>
      <w:tr w:rsidR="001C70D0" w14:paraId="4DA8891F" w14:textId="77777777">
        <w:trPr>
          <w:trHeight w:val="315"/>
          <w:jc w:val="center"/>
        </w:trPr>
        <w:tc>
          <w:tcPr>
            <w:tcW w:w="3075" w:type="dxa"/>
            <w:shd w:val="clear" w:color="auto" w:fill="auto"/>
            <w:vAlign w:val="center"/>
          </w:tcPr>
          <w:p w14:paraId="61236F8C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Data output rise time</w:t>
            </w:r>
          </w:p>
        </w:tc>
        <w:tc>
          <w:tcPr>
            <w:tcW w:w="1157" w:type="dxa"/>
            <w:vAlign w:val="center"/>
          </w:tcPr>
          <w:p w14:paraId="277B3F4D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r</w:t>
            </w:r>
          </w:p>
        </w:tc>
        <w:tc>
          <w:tcPr>
            <w:tcW w:w="1327" w:type="dxa"/>
            <w:vAlign w:val="center"/>
          </w:tcPr>
          <w:p w14:paraId="3E3846F6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10072AFB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7E0889F7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1300</w:t>
            </w:r>
          </w:p>
        </w:tc>
        <w:tc>
          <w:tcPr>
            <w:tcW w:w="950" w:type="dxa"/>
            <w:vAlign w:val="center"/>
          </w:tcPr>
          <w:p w14:paraId="28A1BE12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ps</w:t>
            </w:r>
          </w:p>
        </w:tc>
        <w:tc>
          <w:tcPr>
            <w:tcW w:w="813" w:type="dxa"/>
            <w:vAlign w:val="center"/>
          </w:tcPr>
          <w:p w14:paraId="60057D66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</w:tr>
      <w:tr w:rsidR="001C70D0" w14:paraId="5343C0EC" w14:textId="77777777">
        <w:trPr>
          <w:trHeight w:val="315"/>
          <w:jc w:val="center"/>
        </w:trPr>
        <w:tc>
          <w:tcPr>
            <w:tcW w:w="3075" w:type="dxa"/>
            <w:shd w:val="clear" w:color="auto" w:fill="auto"/>
            <w:vAlign w:val="center"/>
          </w:tcPr>
          <w:p w14:paraId="55A146A6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Data output fall time</w:t>
            </w:r>
          </w:p>
        </w:tc>
        <w:tc>
          <w:tcPr>
            <w:tcW w:w="1157" w:type="dxa"/>
            <w:vAlign w:val="center"/>
          </w:tcPr>
          <w:p w14:paraId="272026B9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f</w:t>
            </w:r>
          </w:p>
        </w:tc>
        <w:tc>
          <w:tcPr>
            <w:tcW w:w="1327" w:type="dxa"/>
            <w:vAlign w:val="center"/>
          </w:tcPr>
          <w:p w14:paraId="177A4793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9188700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4CFFF878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1300</w:t>
            </w:r>
          </w:p>
        </w:tc>
        <w:tc>
          <w:tcPr>
            <w:tcW w:w="950" w:type="dxa"/>
            <w:vAlign w:val="center"/>
          </w:tcPr>
          <w:p w14:paraId="12EBFBE6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ps</w:t>
            </w:r>
          </w:p>
        </w:tc>
        <w:tc>
          <w:tcPr>
            <w:tcW w:w="813" w:type="dxa"/>
            <w:vAlign w:val="center"/>
          </w:tcPr>
          <w:p w14:paraId="022B540A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</w:tr>
      <w:tr w:rsidR="001C70D0" w14:paraId="0C4893F9" w14:textId="77777777">
        <w:trPr>
          <w:trHeight w:val="315"/>
          <w:jc w:val="center"/>
        </w:trPr>
        <w:tc>
          <w:tcPr>
            <w:tcW w:w="3075" w:type="dxa"/>
            <w:shd w:val="clear" w:color="auto" w:fill="auto"/>
            <w:vAlign w:val="center"/>
          </w:tcPr>
          <w:p w14:paraId="694D0DE7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LOS Fault</w:t>
            </w:r>
          </w:p>
        </w:tc>
        <w:tc>
          <w:tcPr>
            <w:tcW w:w="1157" w:type="dxa"/>
            <w:vAlign w:val="center"/>
          </w:tcPr>
          <w:p w14:paraId="4C1B448A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losfault</w:t>
            </w:r>
          </w:p>
        </w:tc>
        <w:tc>
          <w:tcPr>
            <w:tcW w:w="1327" w:type="dxa"/>
            <w:vAlign w:val="center"/>
          </w:tcPr>
          <w:p w14:paraId="4D213202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Vcc – 0.5</w:t>
            </w:r>
          </w:p>
        </w:tc>
        <w:tc>
          <w:tcPr>
            <w:tcW w:w="1136" w:type="dxa"/>
            <w:vAlign w:val="center"/>
          </w:tcPr>
          <w:p w14:paraId="0D884255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3F6574EB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CC_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host</w:t>
            </w:r>
          </w:p>
        </w:tc>
        <w:tc>
          <w:tcPr>
            <w:tcW w:w="950" w:type="dxa"/>
            <w:vAlign w:val="center"/>
          </w:tcPr>
          <w:p w14:paraId="3243447F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V</w:t>
            </w:r>
          </w:p>
        </w:tc>
        <w:tc>
          <w:tcPr>
            <w:tcW w:w="813" w:type="dxa"/>
            <w:vAlign w:val="center"/>
          </w:tcPr>
          <w:p w14:paraId="59A78FE8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</w:tr>
      <w:tr w:rsidR="001C70D0" w14:paraId="34B14D3D" w14:textId="77777777">
        <w:trPr>
          <w:trHeight w:val="315"/>
          <w:jc w:val="center"/>
        </w:trPr>
        <w:tc>
          <w:tcPr>
            <w:tcW w:w="3075" w:type="dxa"/>
            <w:shd w:val="clear" w:color="auto" w:fill="auto"/>
            <w:vAlign w:val="center"/>
          </w:tcPr>
          <w:p w14:paraId="57615F05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LOS Normal</w:t>
            </w:r>
          </w:p>
        </w:tc>
        <w:tc>
          <w:tcPr>
            <w:tcW w:w="1157" w:type="dxa"/>
            <w:vAlign w:val="center"/>
          </w:tcPr>
          <w:p w14:paraId="4D87190F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los nor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m</w:t>
            </w:r>
          </w:p>
        </w:tc>
        <w:tc>
          <w:tcPr>
            <w:tcW w:w="1327" w:type="dxa"/>
            <w:vAlign w:val="center"/>
          </w:tcPr>
          <w:p w14:paraId="52D930E9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ee</w:t>
            </w:r>
          </w:p>
        </w:tc>
        <w:tc>
          <w:tcPr>
            <w:tcW w:w="1136" w:type="dxa"/>
            <w:vAlign w:val="center"/>
          </w:tcPr>
          <w:p w14:paraId="71363A07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485D0126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ee</w:t>
            </w: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+0.5</w:t>
            </w:r>
          </w:p>
        </w:tc>
        <w:tc>
          <w:tcPr>
            <w:tcW w:w="950" w:type="dxa"/>
            <w:vAlign w:val="center"/>
          </w:tcPr>
          <w:p w14:paraId="3301EA25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V</w:t>
            </w:r>
          </w:p>
        </w:tc>
        <w:tc>
          <w:tcPr>
            <w:tcW w:w="813" w:type="dxa"/>
            <w:vAlign w:val="center"/>
          </w:tcPr>
          <w:p w14:paraId="6B805106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</w:tr>
      <w:tr w:rsidR="001C70D0" w14:paraId="0EEBCDEE" w14:textId="77777777">
        <w:trPr>
          <w:trHeight w:val="315"/>
          <w:jc w:val="center"/>
        </w:trPr>
        <w:tc>
          <w:tcPr>
            <w:tcW w:w="3075" w:type="dxa"/>
            <w:shd w:val="clear" w:color="auto" w:fill="auto"/>
            <w:vAlign w:val="center"/>
          </w:tcPr>
          <w:p w14:paraId="10ECF2F5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Power Supply Rejection</w:t>
            </w:r>
          </w:p>
        </w:tc>
        <w:tc>
          <w:tcPr>
            <w:tcW w:w="1157" w:type="dxa"/>
            <w:vAlign w:val="center"/>
          </w:tcPr>
          <w:p w14:paraId="6D3153A7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PSR</w:t>
            </w:r>
          </w:p>
        </w:tc>
        <w:tc>
          <w:tcPr>
            <w:tcW w:w="1327" w:type="dxa"/>
            <w:vAlign w:val="center"/>
          </w:tcPr>
          <w:p w14:paraId="186325C8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00</w:t>
            </w:r>
          </w:p>
        </w:tc>
        <w:tc>
          <w:tcPr>
            <w:tcW w:w="1136" w:type="dxa"/>
            <w:vAlign w:val="center"/>
          </w:tcPr>
          <w:p w14:paraId="2EAD23BA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434067A5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18D4ECF3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mVpp</w:t>
            </w:r>
          </w:p>
        </w:tc>
        <w:tc>
          <w:tcPr>
            <w:tcW w:w="813" w:type="dxa"/>
            <w:vAlign w:val="center"/>
          </w:tcPr>
          <w:p w14:paraId="3B92EF1C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</w:tr>
      <w:tr w:rsidR="001C70D0" w14:paraId="6367B730" w14:textId="77777777">
        <w:trPr>
          <w:trHeight w:val="315"/>
          <w:jc w:val="center"/>
        </w:trPr>
        <w:tc>
          <w:tcPr>
            <w:tcW w:w="3075" w:type="dxa"/>
            <w:shd w:val="clear" w:color="auto" w:fill="auto"/>
            <w:vAlign w:val="center"/>
          </w:tcPr>
          <w:p w14:paraId="0747E540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Deterministic Jitter Contribution</w:t>
            </w:r>
          </w:p>
        </w:tc>
        <w:tc>
          <w:tcPr>
            <w:tcW w:w="1157" w:type="dxa"/>
            <w:vAlign w:val="center"/>
          </w:tcPr>
          <w:p w14:paraId="6C328E28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R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XΔDJ</w:t>
            </w:r>
          </w:p>
        </w:tc>
        <w:tc>
          <w:tcPr>
            <w:tcW w:w="1327" w:type="dxa"/>
            <w:vAlign w:val="center"/>
          </w:tcPr>
          <w:p w14:paraId="6A84806D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83FC503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4176081D" w14:textId="77777777" w:rsidR="001C70D0" w:rsidRDefault="0000000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51.7</w:t>
            </w:r>
          </w:p>
        </w:tc>
        <w:tc>
          <w:tcPr>
            <w:tcW w:w="950" w:type="dxa"/>
            <w:vAlign w:val="center"/>
          </w:tcPr>
          <w:p w14:paraId="68221C78" w14:textId="77777777" w:rsidR="001C70D0" w:rsidRDefault="0000000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ps</w:t>
            </w:r>
          </w:p>
        </w:tc>
        <w:tc>
          <w:tcPr>
            <w:tcW w:w="813" w:type="dxa"/>
            <w:vAlign w:val="center"/>
          </w:tcPr>
          <w:p w14:paraId="7FAB22EC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C70D0" w14:paraId="55EF45C9" w14:textId="77777777">
        <w:trPr>
          <w:trHeight w:val="315"/>
          <w:jc w:val="center"/>
        </w:trPr>
        <w:tc>
          <w:tcPr>
            <w:tcW w:w="3075" w:type="dxa"/>
            <w:shd w:val="clear" w:color="auto" w:fill="auto"/>
            <w:vAlign w:val="center"/>
          </w:tcPr>
          <w:p w14:paraId="1CEB853B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Total Jitter Contribution</w:t>
            </w:r>
          </w:p>
        </w:tc>
        <w:tc>
          <w:tcPr>
            <w:tcW w:w="1157" w:type="dxa"/>
            <w:vAlign w:val="center"/>
          </w:tcPr>
          <w:p w14:paraId="1262E547" w14:textId="77777777" w:rsidR="001C70D0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R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XΔTJ</w:t>
            </w:r>
          </w:p>
        </w:tc>
        <w:tc>
          <w:tcPr>
            <w:tcW w:w="1327" w:type="dxa"/>
            <w:vAlign w:val="center"/>
          </w:tcPr>
          <w:p w14:paraId="77029B26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A06F026" w14:textId="77777777" w:rsidR="001C70D0" w:rsidRDefault="001C70D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3737B8A6" w14:textId="77777777" w:rsidR="001C70D0" w:rsidRDefault="0000000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122.4</w:t>
            </w:r>
          </w:p>
        </w:tc>
        <w:tc>
          <w:tcPr>
            <w:tcW w:w="950" w:type="dxa"/>
            <w:vAlign w:val="center"/>
          </w:tcPr>
          <w:p w14:paraId="6FB37FC9" w14:textId="77777777" w:rsidR="001C70D0" w:rsidRDefault="00000000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ps</w:t>
            </w:r>
          </w:p>
        </w:tc>
        <w:tc>
          <w:tcPr>
            <w:tcW w:w="813" w:type="dxa"/>
            <w:vAlign w:val="center"/>
          </w:tcPr>
          <w:p w14:paraId="543A26CC" w14:textId="77777777" w:rsidR="001C70D0" w:rsidRDefault="001C70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57551C84" w14:textId="77777777" w:rsidR="001C70D0" w:rsidRDefault="001C70D0">
      <w:pPr>
        <w:autoSpaceDE w:val="0"/>
        <w:autoSpaceDN w:val="0"/>
        <w:adjustRightInd w:val="0"/>
        <w:ind w:leftChars="149" w:left="313" w:firstLine="1"/>
        <w:jc w:val="left"/>
        <w:rPr>
          <w:rFonts w:ascii="Times New Roman" w:hAnsi="Times New Roman" w:cs="Times New Roman"/>
          <w:kern w:val="0"/>
          <w:szCs w:val="21"/>
        </w:rPr>
      </w:pPr>
    </w:p>
    <w:p w14:paraId="7733CE63" w14:textId="77777777" w:rsidR="001C70D0" w:rsidRDefault="001C70D0">
      <w:pPr>
        <w:autoSpaceDE w:val="0"/>
        <w:autoSpaceDN w:val="0"/>
        <w:adjustRightInd w:val="0"/>
        <w:ind w:leftChars="149" w:left="313" w:firstLine="1"/>
        <w:jc w:val="left"/>
        <w:rPr>
          <w:rFonts w:ascii="Times New Roman" w:hAnsi="Times New Roman" w:cs="Times New Roman"/>
          <w:kern w:val="0"/>
          <w:szCs w:val="21"/>
        </w:rPr>
      </w:pPr>
    </w:p>
    <w:p w14:paraId="1981B563" w14:textId="77777777" w:rsidR="001C70D0" w:rsidRDefault="00000000">
      <w:pPr>
        <w:autoSpaceDE w:val="0"/>
        <w:autoSpaceDN w:val="0"/>
        <w:adjustRightInd w:val="0"/>
        <w:ind w:leftChars="149" w:left="313" w:firstLine="1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lastRenderedPageBreak/>
        <w:t>Note:</w:t>
      </w:r>
    </w:p>
    <w:p w14:paraId="20184F8A" w14:textId="77777777" w:rsidR="001C70D0" w:rsidRDefault="00000000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AC coupled.</w:t>
      </w:r>
    </w:p>
    <w:p w14:paraId="5FB019ED" w14:textId="77777777" w:rsidR="001C70D0" w:rsidRDefault="00000000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Or open circuit.</w:t>
      </w:r>
    </w:p>
    <w:p w14:paraId="01DF8D2A" w14:textId="77777777" w:rsidR="001C70D0" w:rsidRDefault="00000000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Into 100 ohm differential termination.</w:t>
      </w:r>
    </w:p>
    <w:p w14:paraId="78374598" w14:textId="77777777" w:rsidR="001C70D0" w:rsidRDefault="00000000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20 – 80 %</w:t>
      </w:r>
    </w:p>
    <w:p w14:paraId="7B75C10B" w14:textId="77777777" w:rsidR="001C70D0" w:rsidRDefault="00000000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LOS is LVTTL. Logic 0 indicates normal operation; logic 1 indicates no signal detected.</w:t>
      </w:r>
    </w:p>
    <w:p w14:paraId="6F7BB842" w14:textId="77777777" w:rsidR="001C70D0" w:rsidRDefault="00000000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All transceiver specifications are compliant with a power supply sinusoidal modulation of 20 Hz to 1.5MHz up to specified value applied through the power supply filtering network shown on page 23 of the Small Form-factor Pluggable (SFP) Transceiver Multi-Source Agreement (MSA), September 14, 2000.</w:t>
      </w:r>
    </w:p>
    <w:p w14:paraId="7858A027" w14:textId="77777777" w:rsidR="001C70D0" w:rsidRDefault="001C70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p w14:paraId="7B04F2D3" w14:textId="77777777" w:rsidR="001C70D0" w:rsidRDefault="00000000">
      <w:pPr>
        <w:numPr>
          <w:ilvl w:val="0"/>
          <w:numId w:val="4"/>
        </w:numPr>
        <w:tabs>
          <w:tab w:val="left" w:pos="315"/>
        </w:tabs>
        <w:outlineLvl w:val="0"/>
        <w:rPr>
          <w:rFonts w:ascii="Times New Roman" w:hAnsi="Times New Roman" w:cs="Times New Roman"/>
          <w:b/>
          <w:color w:val="0070C0"/>
          <w:sz w:val="30"/>
        </w:rPr>
      </w:pPr>
      <w:r>
        <w:rPr>
          <w:rFonts w:ascii="Times New Roman" w:hAnsi="Times New Roman" w:cs="Times New Roman"/>
          <w:b/>
          <w:bCs/>
          <w:color w:val="0070C0"/>
          <w:kern w:val="0"/>
          <w:sz w:val="30"/>
        </w:rPr>
        <w:t>Optical Parameters</w:t>
      </w:r>
      <w:r>
        <w:rPr>
          <w:rFonts w:ascii="Times New Roman" w:hAnsi="Times New Roman" w:cs="Times New Roman"/>
          <w:b/>
          <w:bCs/>
          <w:color w:val="0070C0"/>
          <w:kern w:val="0"/>
          <w:sz w:val="24"/>
        </w:rPr>
        <w:t>(T</w:t>
      </w:r>
      <w:r>
        <w:rPr>
          <w:rFonts w:ascii="Times New Roman" w:hAnsi="Times New Roman" w:cs="Times New Roman"/>
          <w:b/>
          <w:bCs/>
          <w:color w:val="0070C0"/>
          <w:kern w:val="0"/>
          <w:sz w:val="24"/>
          <w:vertAlign w:val="subscript"/>
        </w:rPr>
        <w:t>OP</w:t>
      </w:r>
      <w:r>
        <w:rPr>
          <w:rFonts w:ascii="Times New Roman" w:hAnsi="Times New Roman" w:cs="Times New Roman"/>
          <w:b/>
          <w:bCs/>
          <w:color w:val="0070C0"/>
          <w:kern w:val="0"/>
          <w:sz w:val="24"/>
        </w:rPr>
        <w:t xml:space="preserve"> = Tc, VCC = 3.</w:t>
      </w:r>
      <w:r>
        <w:rPr>
          <w:rFonts w:ascii="Times New Roman" w:hAnsi="Times New Roman" w:cs="Times New Roman" w:hint="eastAsia"/>
          <w:b/>
          <w:bCs/>
          <w:color w:val="0070C0"/>
          <w:kern w:val="0"/>
          <w:sz w:val="24"/>
        </w:rPr>
        <w:t>135</w:t>
      </w:r>
      <w:r>
        <w:rPr>
          <w:rFonts w:ascii="Times New Roman" w:hAnsi="Times New Roman" w:cs="Times New Roman"/>
          <w:b/>
          <w:bCs/>
          <w:color w:val="0070C0"/>
          <w:kern w:val="0"/>
          <w:sz w:val="24"/>
        </w:rPr>
        <w:t xml:space="preserve"> to 3.</w:t>
      </w:r>
      <w:r>
        <w:rPr>
          <w:rFonts w:ascii="Times New Roman" w:hAnsi="Times New Roman" w:cs="Times New Roman" w:hint="eastAsia"/>
          <w:b/>
          <w:bCs/>
          <w:color w:val="0070C0"/>
          <w:kern w:val="0"/>
          <w:sz w:val="24"/>
        </w:rPr>
        <w:t>465</w:t>
      </w:r>
      <w:r>
        <w:rPr>
          <w:rFonts w:ascii="Times New Roman" w:hAnsi="Times New Roman" w:cs="Times New Roman"/>
          <w:b/>
          <w:bCs/>
          <w:color w:val="0070C0"/>
          <w:kern w:val="0"/>
          <w:sz w:val="24"/>
        </w:rPr>
        <w:t xml:space="preserve"> Volts)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0"/>
        <w:gridCol w:w="1158"/>
        <w:gridCol w:w="1016"/>
        <w:gridCol w:w="1221"/>
        <w:gridCol w:w="1016"/>
        <w:gridCol w:w="924"/>
        <w:gridCol w:w="887"/>
      </w:tblGrid>
      <w:tr w:rsidR="001C70D0" w14:paraId="130F0015" w14:textId="77777777">
        <w:trPr>
          <w:cantSplit/>
          <w:trHeight w:val="467"/>
          <w:jc w:val="center"/>
        </w:trPr>
        <w:tc>
          <w:tcPr>
            <w:tcW w:w="374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7E46FD5" w14:textId="77777777" w:rsidR="001C70D0" w:rsidRDefault="00000000">
            <w:pPr>
              <w:jc w:val="center"/>
              <w:rPr>
                <w:rFonts w:ascii="Times New Roman" w:eastAsia="MS UI Gothic" w:hAnsi="Times New Roman" w:cs="Times New Roman"/>
                <w:b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  <w:t>Parameter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A2F680" w14:textId="77777777" w:rsidR="001C70D0" w:rsidRDefault="00000000">
            <w:pPr>
              <w:rPr>
                <w:rFonts w:ascii="Times New Roman" w:eastAsia="MS UI Gothic" w:hAnsi="Times New Roman" w:cs="Times New Roman"/>
                <w:b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sz w:val="24"/>
              </w:rPr>
              <w:t>Symbol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D76836" w14:textId="77777777" w:rsidR="001C70D0" w:rsidRDefault="000000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sz w:val="24"/>
              </w:rPr>
              <w:t>Min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9C5C60B" w14:textId="77777777" w:rsidR="001C70D0" w:rsidRDefault="00000000">
            <w:pPr>
              <w:rPr>
                <w:rFonts w:ascii="Times New Roman" w:eastAsia="MS UI Gothic" w:hAnsi="Times New Roman" w:cs="Times New Roman"/>
                <w:b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sz w:val="24"/>
              </w:rPr>
              <w:t>Typical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34B7972" w14:textId="77777777" w:rsidR="001C70D0" w:rsidRDefault="000000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sz w:val="24"/>
              </w:rPr>
              <w:t>Max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17F085F" w14:textId="77777777" w:rsidR="001C70D0" w:rsidRDefault="00000000">
            <w:pPr>
              <w:rPr>
                <w:rFonts w:ascii="Times New Roman" w:eastAsia="MS UI Gothic" w:hAnsi="Times New Roman" w:cs="Times New Roman"/>
                <w:b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sz w:val="24"/>
              </w:rPr>
              <w:t>Unit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70E506" w14:textId="77777777" w:rsidR="001C70D0" w:rsidRDefault="000000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Note</w:t>
            </w:r>
          </w:p>
        </w:tc>
      </w:tr>
      <w:tr w:rsidR="001C70D0" w14:paraId="55849ED2" w14:textId="77777777">
        <w:trPr>
          <w:cantSplit/>
          <w:trHeight w:val="300"/>
          <w:jc w:val="center"/>
        </w:trPr>
        <w:tc>
          <w:tcPr>
            <w:tcW w:w="99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2E47E" w14:textId="77777777" w:rsidR="001C70D0" w:rsidRDefault="000000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Transmitter Section:</w:t>
            </w:r>
          </w:p>
        </w:tc>
      </w:tr>
      <w:tr w:rsidR="001C70D0" w14:paraId="49CB6DAB" w14:textId="77777777">
        <w:trPr>
          <w:cantSplit/>
          <w:trHeight w:val="300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5BCDD174" w14:textId="77777777" w:rsidR="001C70D0" w:rsidRDefault="00000000">
            <w:pPr>
              <w:autoSpaceDE w:val="0"/>
              <w:autoSpaceDN w:val="0"/>
              <w:adjustRightInd w:val="0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Center Wavelength</w:t>
            </w:r>
          </w:p>
        </w:tc>
        <w:tc>
          <w:tcPr>
            <w:tcW w:w="1158" w:type="dxa"/>
            <w:vAlign w:val="center"/>
          </w:tcPr>
          <w:p w14:paraId="01E92FF4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MS UI Gothic" w:hAnsi="Times New Roman" w:cs="Times New Roman"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λ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</w:t>
            </w:r>
          </w:p>
        </w:tc>
        <w:tc>
          <w:tcPr>
            <w:tcW w:w="1016" w:type="dxa"/>
            <w:vAlign w:val="center"/>
          </w:tcPr>
          <w:p w14:paraId="69E14AD3" w14:textId="77777777" w:rsidR="001C70D0" w:rsidRDefault="0000000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1530</w:t>
            </w:r>
          </w:p>
        </w:tc>
        <w:tc>
          <w:tcPr>
            <w:tcW w:w="1221" w:type="dxa"/>
            <w:vAlign w:val="center"/>
          </w:tcPr>
          <w:p w14:paraId="030080C9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1550</w:t>
            </w:r>
          </w:p>
        </w:tc>
        <w:tc>
          <w:tcPr>
            <w:tcW w:w="1016" w:type="dxa"/>
            <w:vAlign w:val="center"/>
          </w:tcPr>
          <w:p w14:paraId="45595A5D" w14:textId="77777777" w:rsidR="001C70D0" w:rsidRDefault="0000000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1570</w:t>
            </w:r>
          </w:p>
        </w:tc>
        <w:tc>
          <w:tcPr>
            <w:tcW w:w="924" w:type="dxa"/>
            <w:vAlign w:val="center"/>
          </w:tcPr>
          <w:p w14:paraId="0FEC763C" w14:textId="77777777" w:rsidR="001C70D0" w:rsidRDefault="0000000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  <w:tc>
          <w:tcPr>
            <w:tcW w:w="887" w:type="dxa"/>
            <w:vAlign w:val="center"/>
          </w:tcPr>
          <w:p w14:paraId="7D809B1C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</w:tr>
      <w:tr w:rsidR="001C70D0" w14:paraId="5D910967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1C3B1390" w14:textId="77777777" w:rsidR="001C70D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Spectral Width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(RMS)</w:t>
            </w:r>
          </w:p>
        </w:tc>
        <w:tc>
          <w:tcPr>
            <w:tcW w:w="1158" w:type="dxa"/>
            <w:vAlign w:val="center"/>
          </w:tcPr>
          <w:p w14:paraId="216A3802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σ</w:t>
            </w:r>
            <w:r>
              <w:rPr>
                <w:rFonts w:ascii="Times New Roman" w:hAnsi="Times New Roman" w:cs="Times New Roman" w:hint="eastAsia"/>
                <w:kern w:val="0"/>
                <w:szCs w:val="21"/>
                <w:vertAlign w:val="subscript"/>
              </w:rPr>
              <w:t>RMS</w:t>
            </w:r>
          </w:p>
        </w:tc>
        <w:tc>
          <w:tcPr>
            <w:tcW w:w="1016" w:type="dxa"/>
            <w:vAlign w:val="center"/>
          </w:tcPr>
          <w:p w14:paraId="02F35D27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4D494C07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0FF67E7E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 w14:paraId="7E5F58FF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nm</w:t>
            </w:r>
          </w:p>
        </w:tc>
        <w:tc>
          <w:tcPr>
            <w:tcW w:w="887" w:type="dxa"/>
            <w:vAlign w:val="center"/>
          </w:tcPr>
          <w:p w14:paraId="2AE63BCE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C70D0" w14:paraId="67E5DDD5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20229DC5" w14:textId="77777777" w:rsidR="001C70D0" w:rsidRDefault="00000000">
            <w:pPr>
              <w:autoSpaceDE w:val="0"/>
              <w:autoSpaceDN w:val="0"/>
              <w:adjustRightInd w:val="0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Optical Output Power</w:t>
            </w:r>
          </w:p>
        </w:tc>
        <w:tc>
          <w:tcPr>
            <w:tcW w:w="1158" w:type="dxa"/>
            <w:vAlign w:val="center"/>
          </w:tcPr>
          <w:p w14:paraId="6B0B50E0" w14:textId="77777777" w:rsidR="001C70D0" w:rsidRDefault="0000000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out</w:t>
            </w:r>
          </w:p>
        </w:tc>
        <w:tc>
          <w:tcPr>
            <w:tcW w:w="1016" w:type="dxa"/>
            <w:vAlign w:val="center"/>
          </w:tcPr>
          <w:p w14:paraId="2C2A9810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221" w:type="dxa"/>
            <w:vAlign w:val="center"/>
          </w:tcPr>
          <w:p w14:paraId="79186CDC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391525F7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924" w:type="dxa"/>
            <w:vAlign w:val="center"/>
          </w:tcPr>
          <w:p w14:paraId="7B5E39E3" w14:textId="77777777" w:rsidR="001C70D0" w:rsidRDefault="0000000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  <w:tc>
          <w:tcPr>
            <w:tcW w:w="887" w:type="dxa"/>
            <w:vAlign w:val="center"/>
          </w:tcPr>
          <w:p w14:paraId="68DFAC67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</w:tr>
      <w:tr w:rsidR="001C70D0" w14:paraId="355A3387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787C1C3A" w14:textId="77777777" w:rsidR="001C70D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Optical Rise/Fall Time</w:t>
            </w:r>
          </w:p>
        </w:tc>
        <w:tc>
          <w:tcPr>
            <w:tcW w:w="1158" w:type="dxa"/>
            <w:vAlign w:val="center"/>
          </w:tcPr>
          <w:p w14:paraId="4C53D3D5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/ t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f</w:t>
            </w:r>
          </w:p>
        </w:tc>
        <w:tc>
          <w:tcPr>
            <w:tcW w:w="1016" w:type="dxa"/>
            <w:vAlign w:val="center"/>
          </w:tcPr>
          <w:p w14:paraId="46F26879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5C9EB87B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50182E4F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1300</w:t>
            </w:r>
          </w:p>
        </w:tc>
        <w:tc>
          <w:tcPr>
            <w:tcW w:w="924" w:type="dxa"/>
            <w:vAlign w:val="center"/>
          </w:tcPr>
          <w:p w14:paraId="4AB56E8E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ps</w:t>
            </w:r>
          </w:p>
        </w:tc>
        <w:tc>
          <w:tcPr>
            <w:tcW w:w="887" w:type="dxa"/>
            <w:vAlign w:val="center"/>
          </w:tcPr>
          <w:p w14:paraId="2D5F1FF8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</w:tr>
      <w:tr w:rsidR="001C70D0" w14:paraId="1BC58B19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607791FD" w14:textId="77777777" w:rsidR="001C70D0" w:rsidRDefault="00000000">
            <w:pPr>
              <w:autoSpaceDE w:val="0"/>
              <w:autoSpaceDN w:val="0"/>
              <w:adjustRightInd w:val="0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Extinction Ratio</w:t>
            </w:r>
          </w:p>
        </w:tc>
        <w:tc>
          <w:tcPr>
            <w:tcW w:w="1158" w:type="dxa"/>
            <w:vAlign w:val="center"/>
          </w:tcPr>
          <w:p w14:paraId="66288FD8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ER</w:t>
            </w:r>
          </w:p>
        </w:tc>
        <w:tc>
          <w:tcPr>
            <w:tcW w:w="1016" w:type="dxa"/>
            <w:vAlign w:val="center"/>
          </w:tcPr>
          <w:p w14:paraId="3D2331C1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221" w:type="dxa"/>
            <w:vAlign w:val="center"/>
          </w:tcPr>
          <w:p w14:paraId="0A387C41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34037380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0372BD96" w14:textId="77777777" w:rsidR="001C70D0" w:rsidRDefault="0000000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  <w:tc>
          <w:tcPr>
            <w:tcW w:w="887" w:type="dxa"/>
            <w:vAlign w:val="center"/>
          </w:tcPr>
          <w:p w14:paraId="63DFCCED" w14:textId="77777777" w:rsidR="001C70D0" w:rsidRDefault="001C70D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1C70D0" w14:paraId="43A88411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0476003F" w14:textId="77777777" w:rsidR="001C70D0" w:rsidRDefault="00000000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 xml:space="preserve">Relative Intensity Noise </w:t>
            </w:r>
          </w:p>
        </w:tc>
        <w:tc>
          <w:tcPr>
            <w:tcW w:w="1158" w:type="dxa"/>
            <w:vAlign w:val="center"/>
          </w:tcPr>
          <w:p w14:paraId="3DF43346" w14:textId="77777777" w:rsidR="001C70D0" w:rsidRDefault="0000000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 w:hint="eastAsia"/>
                <w:szCs w:val="21"/>
              </w:rPr>
              <w:t>RIN</w:t>
            </w:r>
          </w:p>
        </w:tc>
        <w:tc>
          <w:tcPr>
            <w:tcW w:w="1016" w:type="dxa"/>
            <w:vAlign w:val="center"/>
          </w:tcPr>
          <w:p w14:paraId="5C5FDBB8" w14:textId="77777777" w:rsidR="001C70D0" w:rsidRDefault="001C70D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647D1322" w14:textId="77777777" w:rsidR="001C70D0" w:rsidRDefault="001C70D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2D53F1C5" w14:textId="77777777" w:rsidR="001C70D0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-120</w:t>
            </w:r>
          </w:p>
        </w:tc>
        <w:tc>
          <w:tcPr>
            <w:tcW w:w="924" w:type="dxa"/>
            <w:vAlign w:val="center"/>
          </w:tcPr>
          <w:p w14:paraId="086ED40F" w14:textId="77777777" w:rsidR="001C70D0" w:rsidRDefault="0000000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 xml:space="preserve">dB/Hz </w:t>
            </w:r>
          </w:p>
        </w:tc>
        <w:tc>
          <w:tcPr>
            <w:tcW w:w="887" w:type="dxa"/>
            <w:vAlign w:val="center"/>
          </w:tcPr>
          <w:p w14:paraId="1EC9ED7D" w14:textId="77777777" w:rsidR="001C70D0" w:rsidRDefault="001C70D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1C70D0" w14:paraId="0E18FA80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32DF47BC" w14:textId="77777777" w:rsidR="001C70D0" w:rsidRDefault="00000000">
            <w:pPr>
              <w:autoSpaceDE w:val="0"/>
              <w:autoSpaceDN w:val="0"/>
              <w:adjustRightInd w:val="0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Deterministic Jitter Contribution</w:t>
            </w:r>
          </w:p>
        </w:tc>
        <w:tc>
          <w:tcPr>
            <w:tcW w:w="1158" w:type="dxa"/>
            <w:vAlign w:val="center"/>
          </w:tcPr>
          <w:p w14:paraId="3ACFBCAE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TXΔDJ</w:t>
            </w:r>
          </w:p>
        </w:tc>
        <w:tc>
          <w:tcPr>
            <w:tcW w:w="1016" w:type="dxa"/>
            <w:vAlign w:val="center"/>
          </w:tcPr>
          <w:p w14:paraId="4E8640B1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0F6CAC35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571721ED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56.6</w:t>
            </w:r>
          </w:p>
        </w:tc>
        <w:tc>
          <w:tcPr>
            <w:tcW w:w="924" w:type="dxa"/>
            <w:vAlign w:val="center"/>
          </w:tcPr>
          <w:p w14:paraId="2D7D758A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ps</w:t>
            </w:r>
          </w:p>
        </w:tc>
        <w:tc>
          <w:tcPr>
            <w:tcW w:w="887" w:type="dxa"/>
            <w:vAlign w:val="center"/>
          </w:tcPr>
          <w:p w14:paraId="4112ECF3" w14:textId="77777777" w:rsidR="001C70D0" w:rsidRDefault="001C70D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1C70D0" w14:paraId="7DE05A44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6F4EBA44" w14:textId="77777777" w:rsidR="001C70D0" w:rsidRDefault="00000000">
            <w:pPr>
              <w:autoSpaceDE w:val="0"/>
              <w:autoSpaceDN w:val="0"/>
              <w:adjustRightInd w:val="0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Total Jitter Contribution</w:t>
            </w:r>
          </w:p>
        </w:tc>
        <w:tc>
          <w:tcPr>
            <w:tcW w:w="1158" w:type="dxa"/>
            <w:vAlign w:val="center"/>
          </w:tcPr>
          <w:p w14:paraId="3A4CC4A1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TXΔTJ</w:t>
            </w:r>
          </w:p>
        </w:tc>
        <w:tc>
          <w:tcPr>
            <w:tcW w:w="1016" w:type="dxa"/>
            <w:vAlign w:val="center"/>
          </w:tcPr>
          <w:p w14:paraId="2E202D21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23702042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1F925294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119</w:t>
            </w:r>
          </w:p>
        </w:tc>
        <w:tc>
          <w:tcPr>
            <w:tcW w:w="924" w:type="dxa"/>
            <w:vAlign w:val="center"/>
          </w:tcPr>
          <w:p w14:paraId="4B76BFFF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ps</w:t>
            </w:r>
          </w:p>
        </w:tc>
        <w:tc>
          <w:tcPr>
            <w:tcW w:w="887" w:type="dxa"/>
            <w:vAlign w:val="center"/>
          </w:tcPr>
          <w:p w14:paraId="25B07760" w14:textId="77777777" w:rsidR="001C70D0" w:rsidRDefault="001C70D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1C70D0" w14:paraId="707C75F9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22F3CBFB" w14:textId="77777777" w:rsidR="001C70D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Eye Mask for Optical Output</w:t>
            </w:r>
          </w:p>
        </w:tc>
        <w:tc>
          <w:tcPr>
            <w:tcW w:w="5335" w:type="dxa"/>
            <w:gridSpan w:val="5"/>
            <w:vAlign w:val="center"/>
          </w:tcPr>
          <w:p w14:paraId="7DE51799" w14:textId="77777777" w:rsidR="001C70D0" w:rsidRDefault="000000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Compliant with IEEE802.3 z (class 1 laser safety) </w:t>
            </w:r>
          </w:p>
        </w:tc>
        <w:tc>
          <w:tcPr>
            <w:tcW w:w="887" w:type="dxa"/>
            <w:vAlign w:val="center"/>
          </w:tcPr>
          <w:p w14:paraId="58C74A5B" w14:textId="77777777" w:rsidR="001C70D0" w:rsidRDefault="001C70D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1C70D0" w14:paraId="2A27045D" w14:textId="77777777">
        <w:trPr>
          <w:trHeight w:val="257"/>
          <w:jc w:val="center"/>
        </w:trPr>
        <w:tc>
          <w:tcPr>
            <w:tcW w:w="90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6C764" w14:textId="77777777" w:rsidR="001C70D0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Receiver Section: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71DC43EE" w14:textId="77777777" w:rsidR="001C70D0" w:rsidRDefault="001C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C70D0" w14:paraId="3C343DFC" w14:textId="77777777">
        <w:trPr>
          <w:cantSplit/>
          <w:trHeight w:val="300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35DF23DA" w14:textId="77777777" w:rsidR="001C70D0" w:rsidRDefault="00000000">
            <w:pPr>
              <w:autoSpaceDE w:val="0"/>
              <w:autoSpaceDN w:val="0"/>
              <w:adjustRightInd w:val="0"/>
              <w:ind w:rightChars="-40" w:right="-84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Optical Input Wavelength</w:t>
            </w:r>
          </w:p>
        </w:tc>
        <w:tc>
          <w:tcPr>
            <w:tcW w:w="1158" w:type="dxa"/>
            <w:vAlign w:val="center"/>
          </w:tcPr>
          <w:p w14:paraId="4C6F2149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</w:t>
            </w:r>
          </w:p>
        </w:tc>
        <w:tc>
          <w:tcPr>
            <w:tcW w:w="1016" w:type="dxa"/>
            <w:vAlign w:val="center"/>
          </w:tcPr>
          <w:p w14:paraId="5E5CC51C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1530</w:t>
            </w:r>
          </w:p>
        </w:tc>
        <w:tc>
          <w:tcPr>
            <w:tcW w:w="1221" w:type="dxa"/>
            <w:vAlign w:val="center"/>
          </w:tcPr>
          <w:p w14:paraId="2802A9FA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093F9764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1570</w:t>
            </w:r>
          </w:p>
        </w:tc>
        <w:tc>
          <w:tcPr>
            <w:tcW w:w="924" w:type="dxa"/>
            <w:vAlign w:val="center"/>
          </w:tcPr>
          <w:p w14:paraId="679F9A50" w14:textId="77777777" w:rsidR="001C70D0" w:rsidRDefault="00000000">
            <w:pPr>
              <w:widowControl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  <w:tc>
          <w:tcPr>
            <w:tcW w:w="887" w:type="dxa"/>
            <w:vAlign w:val="center"/>
          </w:tcPr>
          <w:p w14:paraId="70EFD7BC" w14:textId="77777777" w:rsidR="001C70D0" w:rsidRDefault="001C70D0">
            <w:pPr>
              <w:widowControl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1C70D0" w14:paraId="2CA9BB9A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3B3ABB99" w14:textId="77777777" w:rsidR="001C70D0" w:rsidRDefault="00000000">
            <w:pPr>
              <w:autoSpaceDE w:val="0"/>
              <w:autoSpaceDN w:val="0"/>
              <w:adjustRightInd w:val="0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Optical Input Power</w:t>
            </w:r>
          </w:p>
        </w:tc>
        <w:tc>
          <w:tcPr>
            <w:tcW w:w="1158" w:type="dxa"/>
            <w:vAlign w:val="center"/>
          </w:tcPr>
          <w:p w14:paraId="573BA842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Pin</w:t>
            </w:r>
          </w:p>
        </w:tc>
        <w:tc>
          <w:tcPr>
            <w:tcW w:w="1016" w:type="dxa"/>
            <w:vAlign w:val="center"/>
          </w:tcPr>
          <w:p w14:paraId="26B2D75A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-36</w:t>
            </w:r>
          </w:p>
        </w:tc>
        <w:tc>
          <w:tcPr>
            <w:tcW w:w="1221" w:type="dxa"/>
            <w:vAlign w:val="center"/>
          </w:tcPr>
          <w:p w14:paraId="35FC5656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2C88F563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-3</w:t>
            </w:r>
          </w:p>
        </w:tc>
        <w:tc>
          <w:tcPr>
            <w:tcW w:w="924" w:type="dxa"/>
            <w:vAlign w:val="center"/>
          </w:tcPr>
          <w:p w14:paraId="1D3AB022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dBm</w:t>
            </w:r>
          </w:p>
        </w:tc>
        <w:tc>
          <w:tcPr>
            <w:tcW w:w="887" w:type="dxa"/>
            <w:vAlign w:val="center"/>
          </w:tcPr>
          <w:p w14:paraId="6F83C1AB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4,5</w:t>
            </w:r>
          </w:p>
        </w:tc>
      </w:tr>
      <w:tr w:rsidR="001C70D0" w14:paraId="6B0B3845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068ECDCD" w14:textId="77777777" w:rsidR="001C70D0" w:rsidRDefault="00000000">
            <w:pPr>
              <w:autoSpaceDE w:val="0"/>
              <w:autoSpaceDN w:val="0"/>
              <w:adjustRightInd w:val="0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Receiver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verload</w:t>
            </w:r>
          </w:p>
        </w:tc>
        <w:tc>
          <w:tcPr>
            <w:tcW w:w="1158" w:type="dxa"/>
            <w:vAlign w:val="center"/>
          </w:tcPr>
          <w:p w14:paraId="2F79F68F" w14:textId="77777777" w:rsidR="001C70D0" w:rsidRDefault="0000000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ol</w:t>
            </w:r>
          </w:p>
        </w:tc>
        <w:tc>
          <w:tcPr>
            <w:tcW w:w="1016" w:type="dxa"/>
            <w:vAlign w:val="center"/>
          </w:tcPr>
          <w:p w14:paraId="74F4918E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-3</w:t>
            </w:r>
          </w:p>
        </w:tc>
        <w:tc>
          <w:tcPr>
            <w:tcW w:w="1221" w:type="dxa"/>
            <w:vAlign w:val="center"/>
          </w:tcPr>
          <w:p w14:paraId="6580EAF8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1DC32C00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637BB1CC" w14:textId="77777777" w:rsidR="001C70D0" w:rsidRDefault="0000000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  <w:tc>
          <w:tcPr>
            <w:tcW w:w="887" w:type="dxa"/>
            <w:vAlign w:val="center"/>
          </w:tcPr>
          <w:p w14:paraId="1B60C8FC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4,5</w:t>
            </w:r>
          </w:p>
        </w:tc>
      </w:tr>
      <w:tr w:rsidR="001C70D0" w14:paraId="32AB9939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287AAF45" w14:textId="77777777" w:rsidR="001C70D0" w:rsidRDefault="00000000">
            <w:pPr>
              <w:autoSpaceDE w:val="0"/>
              <w:autoSpaceDN w:val="0"/>
              <w:adjustRightInd w:val="0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RX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ensitivity</w:t>
            </w:r>
          </w:p>
        </w:tc>
        <w:tc>
          <w:tcPr>
            <w:tcW w:w="1158" w:type="dxa"/>
            <w:vAlign w:val="center"/>
          </w:tcPr>
          <w:p w14:paraId="05A2BBD1" w14:textId="77777777" w:rsidR="001C70D0" w:rsidRDefault="0000000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Sen</w:t>
            </w:r>
          </w:p>
        </w:tc>
        <w:tc>
          <w:tcPr>
            <w:tcW w:w="1016" w:type="dxa"/>
            <w:vAlign w:val="center"/>
          </w:tcPr>
          <w:p w14:paraId="4F0BFAEB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19A5F9D7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0F6E793C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33</w:t>
            </w:r>
          </w:p>
        </w:tc>
        <w:tc>
          <w:tcPr>
            <w:tcW w:w="924" w:type="dxa"/>
            <w:vAlign w:val="center"/>
          </w:tcPr>
          <w:p w14:paraId="1C2DBB41" w14:textId="77777777" w:rsidR="001C70D0" w:rsidRDefault="0000000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</w:t>
            </w: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ascii="Times New Roman" w:eastAsia="MS UI Gothic" w:hAnsi="Times New Roman" w:cs="Times New Roman"/>
                <w:szCs w:val="21"/>
              </w:rPr>
              <w:t>m</w:t>
            </w:r>
          </w:p>
        </w:tc>
        <w:tc>
          <w:tcPr>
            <w:tcW w:w="887" w:type="dxa"/>
            <w:vAlign w:val="center"/>
          </w:tcPr>
          <w:p w14:paraId="217578E4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4,5</w:t>
            </w:r>
          </w:p>
        </w:tc>
      </w:tr>
      <w:tr w:rsidR="001C70D0" w14:paraId="32E92C95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7C21E3BD" w14:textId="77777777" w:rsidR="001C70D0" w:rsidRDefault="00000000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Receiver Reflectance </w:t>
            </w:r>
          </w:p>
        </w:tc>
        <w:tc>
          <w:tcPr>
            <w:tcW w:w="1158" w:type="dxa"/>
            <w:vAlign w:val="center"/>
          </w:tcPr>
          <w:p w14:paraId="3B2AC72A" w14:textId="77777777" w:rsidR="001C70D0" w:rsidRDefault="001C70D0">
            <w:pPr>
              <w:autoSpaceDE w:val="0"/>
              <w:autoSpaceDN w:val="0"/>
              <w:adjustRightInd w:val="0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732779AF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1221" w:type="dxa"/>
            <w:vAlign w:val="center"/>
          </w:tcPr>
          <w:p w14:paraId="4C743033" w14:textId="77777777" w:rsidR="001C70D0" w:rsidRDefault="001C7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2069F7A9" w14:textId="77777777" w:rsidR="001C70D0" w:rsidRDefault="001C7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C4ECDC9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dB</w:t>
            </w:r>
          </w:p>
        </w:tc>
        <w:tc>
          <w:tcPr>
            <w:tcW w:w="887" w:type="dxa"/>
            <w:vAlign w:val="center"/>
          </w:tcPr>
          <w:p w14:paraId="16396520" w14:textId="77777777" w:rsidR="001C70D0" w:rsidRDefault="001C70D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1C70D0" w14:paraId="1943C448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36600D32" w14:textId="77777777" w:rsidR="001C70D0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RX_LOS Assert </w:t>
            </w:r>
          </w:p>
        </w:tc>
        <w:tc>
          <w:tcPr>
            <w:tcW w:w="1158" w:type="dxa"/>
            <w:vAlign w:val="center"/>
          </w:tcPr>
          <w:p w14:paraId="1DE7126E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A</w:t>
            </w:r>
          </w:p>
        </w:tc>
        <w:tc>
          <w:tcPr>
            <w:tcW w:w="1016" w:type="dxa"/>
            <w:vAlign w:val="center"/>
          </w:tcPr>
          <w:p w14:paraId="44BAC294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45</w:t>
            </w:r>
          </w:p>
        </w:tc>
        <w:tc>
          <w:tcPr>
            <w:tcW w:w="1221" w:type="dxa"/>
            <w:vAlign w:val="center"/>
          </w:tcPr>
          <w:p w14:paraId="4BC77F95" w14:textId="77777777" w:rsidR="001C70D0" w:rsidRDefault="001C7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3F764C79" w14:textId="77777777" w:rsidR="001C70D0" w:rsidRDefault="001C7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8609387" w14:textId="77777777" w:rsidR="001C70D0" w:rsidRDefault="0000000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  <w:tc>
          <w:tcPr>
            <w:tcW w:w="887" w:type="dxa"/>
            <w:vAlign w:val="center"/>
          </w:tcPr>
          <w:p w14:paraId="6C086627" w14:textId="77777777" w:rsidR="001C70D0" w:rsidRDefault="001C70D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1C70D0" w14:paraId="6709603B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57CDB707" w14:textId="77777777" w:rsidR="001C70D0" w:rsidRDefault="00000000">
            <w:pPr>
              <w:autoSpaceDE w:val="0"/>
              <w:autoSpaceDN w:val="0"/>
              <w:adjustRightInd w:val="0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RX_LOS Deassert </w:t>
            </w:r>
          </w:p>
        </w:tc>
        <w:tc>
          <w:tcPr>
            <w:tcW w:w="1158" w:type="dxa"/>
            <w:vAlign w:val="center"/>
          </w:tcPr>
          <w:p w14:paraId="09F35C37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D</w:t>
            </w:r>
          </w:p>
        </w:tc>
        <w:tc>
          <w:tcPr>
            <w:tcW w:w="1016" w:type="dxa"/>
            <w:vAlign w:val="center"/>
          </w:tcPr>
          <w:p w14:paraId="58256732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2DF4D25D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24371486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701B313E" w14:textId="77777777" w:rsidR="001C70D0" w:rsidRDefault="0000000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  <w:tc>
          <w:tcPr>
            <w:tcW w:w="887" w:type="dxa"/>
            <w:vAlign w:val="center"/>
          </w:tcPr>
          <w:p w14:paraId="5E3D0C2F" w14:textId="77777777" w:rsidR="001C70D0" w:rsidRDefault="001C70D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1C70D0" w14:paraId="07AA2279" w14:textId="77777777">
        <w:trPr>
          <w:cantSplit/>
          <w:trHeight w:val="315"/>
          <w:jc w:val="center"/>
        </w:trPr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DAC9E" w14:textId="77777777" w:rsidR="001C70D0" w:rsidRDefault="00000000">
            <w:pPr>
              <w:autoSpaceDE w:val="0"/>
              <w:autoSpaceDN w:val="0"/>
              <w:adjustRightInd w:val="0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RX_LOS Hysteresis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20942CE6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LOS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>H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6F8B4500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0.5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4CE2FBD9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E48E92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2.5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6D3E4F9A" w14:textId="77777777" w:rsidR="001C70D0" w:rsidRDefault="0000000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0A80BB9D" w14:textId="77777777" w:rsidR="001C70D0" w:rsidRDefault="001C70D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1C70D0" w14:paraId="04F6FA03" w14:textId="77777777">
        <w:trPr>
          <w:cantSplit/>
          <w:trHeight w:val="315"/>
          <w:jc w:val="center"/>
        </w:trPr>
        <w:tc>
          <w:tcPr>
            <w:tcW w:w="9962" w:type="dxa"/>
            <w:gridSpan w:val="7"/>
            <w:shd w:val="clear" w:color="auto" w:fill="auto"/>
            <w:vAlign w:val="center"/>
          </w:tcPr>
          <w:p w14:paraId="24F9246C" w14:textId="77777777" w:rsidR="001C70D0" w:rsidRDefault="00000000">
            <w:pPr>
              <w:rPr>
                <w:rFonts w:ascii="Times New Roman" w:eastAsia="MS UI Gothic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General Specifications</w:t>
            </w:r>
          </w:p>
        </w:tc>
      </w:tr>
      <w:tr w:rsidR="001C70D0" w14:paraId="494FCFC5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11E1F01A" w14:textId="77777777" w:rsidR="001C70D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Data Rate</w:t>
            </w:r>
          </w:p>
        </w:tc>
        <w:tc>
          <w:tcPr>
            <w:tcW w:w="1158" w:type="dxa"/>
            <w:vAlign w:val="center"/>
          </w:tcPr>
          <w:p w14:paraId="23C4D2F7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BR</w:t>
            </w:r>
          </w:p>
        </w:tc>
        <w:tc>
          <w:tcPr>
            <w:tcW w:w="1016" w:type="dxa"/>
            <w:vAlign w:val="center"/>
          </w:tcPr>
          <w:p w14:paraId="50DE0613" w14:textId="77777777" w:rsidR="001C70D0" w:rsidRDefault="001C7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709BF784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55</w:t>
            </w:r>
          </w:p>
        </w:tc>
        <w:tc>
          <w:tcPr>
            <w:tcW w:w="1016" w:type="dxa"/>
            <w:vAlign w:val="center"/>
          </w:tcPr>
          <w:p w14:paraId="2A738362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C8406F7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Mb/s</w:t>
            </w:r>
          </w:p>
        </w:tc>
        <w:tc>
          <w:tcPr>
            <w:tcW w:w="887" w:type="dxa"/>
            <w:vAlign w:val="center"/>
          </w:tcPr>
          <w:p w14:paraId="600C0CB1" w14:textId="77777777" w:rsidR="001C70D0" w:rsidRDefault="001C70D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1C70D0" w14:paraId="0385A61A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15E2A0DF" w14:textId="77777777" w:rsidR="001C70D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Bit Error Rate</w:t>
            </w:r>
          </w:p>
        </w:tc>
        <w:tc>
          <w:tcPr>
            <w:tcW w:w="1158" w:type="dxa"/>
            <w:vAlign w:val="center"/>
          </w:tcPr>
          <w:p w14:paraId="3242387F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BER</w:t>
            </w:r>
          </w:p>
        </w:tc>
        <w:tc>
          <w:tcPr>
            <w:tcW w:w="1016" w:type="dxa"/>
            <w:vAlign w:val="center"/>
          </w:tcPr>
          <w:p w14:paraId="317E1D6E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4E3BCEC4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67780BD1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-12</w:t>
            </w:r>
          </w:p>
        </w:tc>
        <w:tc>
          <w:tcPr>
            <w:tcW w:w="924" w:type="dxa"/>
            <w:vAlign w:val="center"/>
          </w:tcPr>
          <w:p w14:paraId="036A503C" w14:textId="77777777" w:rsidR="001C70D0" w:rsidRDefault="001C70D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2094B237" w14:textId="77777777" w:rsidR="001C70D0" w:rsidRDefault="001C70D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1C70D0" w14:paraId="1A70B84D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3941D6D0" w14:textId="77777777" w:rsidR="001C70D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Max. Supported Link Length on 9/125μm SMF@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155M</w:t>
            </w:r>
          </w:p>
        </w:tc>
        <w:tc>
          <w:tcPr>
            <w:tcW w:w="1158" w:type="dxa"/>
            <w:vAlign w:val="center"/>
          </w:tcPr>
          <w:p w14:paraId="2DDAB936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L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MAX</w:t>
            </w:r>
          </w:p>
        </w:tc>
        <w:tc>
          <w:tcPr>
            <w:tcW w:w="1016" w:type="dxa"/>
            <w:vAlign w:val="center"/>
          </w:tcPr>
          <w:p w14:paraId="3B0029AE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104BC29E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150</w:t>
            </w:r>
          </w:p>
        </w:tc>
        <w:tc>
          <w:tcPr>
            <w:tcW w:w="1016" w:type="dxa"/>
            <w:vAlign w:val="center"/>
          </w:tcPr>
          <w:p w14:paraId="4575E909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5779DC9A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km</w:t>
            </w:r>
          </w:p>
        </w:tc>
        <w:tc>
          <w:tcPr>
            <w:tcW w:w="887" w:type="dxa"/>
            <w:vAlign w:val="center"/>
          </w:tcPr>
          <w:p w14:paraId="7910F415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</w:tr>
      <w:tr w:rsidR="001C70D0" w14:paraId="35780B9D" w14:textId="77777777">
        <w:trPr>
          <w:cantSplit/>
          <w:trHeight w:val="31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715B2063" w14:textId="77777777" w:rsidR="001C70D0" w:rsidRDefault="00000000">
            <w:pPr>
              <w:autoSpaceDE w:val="0"/>
              <w:autoSpaceDN w:val="0"/>
              <w:adjustRightInd w:val="0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Total System Budget</w:t>
            </w:r>
          </w:p>
        </w:tc>
        <w:tc>
          <w:tcPr>
            <w:tcW w:w="1158" w:type="dxa"/>
            <w:vAlign w:val="center"/>
          </w:tcPr>
          <w:p w14:paraId="4FF65B91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LB</w:t>
            </w:r>
          </w:p>
        </w:tc>
        <w:tc>
          <w:tcPr>
            <w:tcW w:w="1016" w:type="dxa"/>
            <w:vAlign w:val="center"/>
          </w:tcPr>
          <w:p w14:paraId="3923AF34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  <w:tc>
          <w:tcPr>
            <w:tcW w:w="1221" w:type="dxa"/>
            <w:vAlign w:val="center"/>
          </w:tcPr>
          <w:p w14:paraId="29053C74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48ECEA75" w14:textId="77777777" w:rsidR="001C70D0" w:rsidRDefault="001C70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3EB6CCF" w14:textId="77777777" w:rsidR="001C70D0" w:rsidRDefault="00000000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  <w:tc>
          <w:tcPr>
            <w:tcW w:w="887" w:type="dxa"/>
            <w:vAlign w:val="center"/>
          </w:tcPr>
          <w:p w14:paraId="39BA2707" w14:textId="77777777" w:rsidR="001C70D0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</w:tr>
    </w:tbl>
    <w:p w14:paraId="5962583B" w14:textId="77777777" w:rsidR="001C70D0" w:rsidRDefault="001C70D0">
      <w:pPr>
        <w:spacing w:line="300" w:lineRule="auto"/>
        <w:rPr>
          <w:rFonts w:ascii="Times New Roman" w:hAnsi="Times New Roman" w:cs="Times New Roman"/>
          <w:sz w:val="24"/>
        </w:rPr>
      </w:pPr>
    </w:p>
    <w:p w14:paraId="2CDFB33D" w14:textId="77777777" w:rsidR="001C70D0" w:rsidRDefault="001C70D0">
      <w:pPr>
        <w:spacing w:line="300" w:lineRule="auto"/>
        <w:rPr>
          <w:rFonts w:ascii="Times New Roman" w:hAnsi="Times New Roman" w:cs="Times New Roman"/>
          <w:sz w:val="24"/>
        </w:rPr>
      </w:pPr>
    </w:p>
    <w:p w14:paraId="1CEC02E7" w14:textId="77777777" w:rsidR="001C70D0" w:rsidRDefault="001C70D0">
      <w:pPr>
        <w:spacing w:line="300" w:lineRule="auto"/>
        <w:rPr>
          <w:rFonts w:ascii="Times New Roman" w:hAnsi="Times New Roman" w:cs="Times New Roman"/>
          <w:sz w:val="24"/>
        </w:rPr>
      </w:pPr>
    </w:p>
    <w:p w14:paraId="2538264C" w14:textId="77777777" w:rsidR="001C70D0" w:rsidRDefault="001C70D0">
      <w:pPr>
        <w:spacing w:line="300" w:lineRule="auto"/>
        <w:rPr>
          <w:rFonts w:ascii="Times New Roman" w:hAnsi="Times New Roman" w:cs="Times New Roman"/>
          <w:sz w:val="24"/>
        </w:rPr>
      </w:pPr>
    </w:p>
    <w:p w14:paraId="7621E4EF" w14:textId="77777777" w:rsidR="001C70D0" w:rsidRDefault="00000000"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Note</w:t>
      </w:r>
    </w:p>
    <w:p w14:paraId="0D588EED" w14:textId="77777777" w:rsidR="001C70D0" w:rsidRDefault="00000000">
      <w:pPr>
        <w:autoSpaceDE w:val="0"/>
        <w:autoSpaceDN w:val="0"/>
        <w:adjustRightInd w:val="0"/>
        <w:ind w:leftChars="100" w:left="21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1. </w:t>
      </w:r>
      <w:r>
        <w:rPr>
          <w:rFonts w:ascii="Times New Roman" w:hAnsi="Times New Roman" w:cs="Times New Roman"/>
          <w:color w:val="000000"/>
          <w:kern w:val="0"/>
          <w:szCs w:val="21"/>
        </w:rPr>
        <w:t>Also specified to meet curves in FC-PI 13.0 Figures 18 and 19, which allow trade-off between wavelength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t>spectral widths.</w:t>
      </w:r>
    </w:p>
    <w:p w14:paraId="196FD55E" w14:textId="77777777" w:rsidR="001C70D0" w:rsidRDefault="00000000">
      <w:pPr>
        <w:autoSpaceDE w:val="0"/>
        <w:autoSpaceDN w:val="0"/>
        <w:adjustRightInd w:val="0"/>
        <w:ind w:leftChars="100" w:left="21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2. Class 1 Laser Safety per FDA/CDRH and EN (IEC) 60825 regulations.</w:t>
      </w:r>
    </w:p>
    <w:p w14:paraId="7259449F" w14:textId="77777777" w:rsidR="001C70D0" w:rsidRDefault="00000000">
      <w:pPr>
        <w:autoSpaceDE w:val="0"/>
        <w:autoSpaceDN w:val="0"/>
        <w:adjustRightInd w:val="0"/>
        <w:ind w:leftChars="100" w:left="21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3. Unfiltered, 20-80%. Complies with IEEE 802.3 (Gig. E), FC 1x and 2x eye masks when filtered.</w:t>
      </w:r>
    </w:p>
    <w:p w14:paraId="65AA80EB" w14:textId="77777777" w:rsidR="001C70D0" w:rsidRDefault="00000000">
      <w:pPr>
        <w:autoSpaceDE w:val="0"/>
        <w:autoSpaceDN w:val="0"/>
        <w:adjustRightInd w:val="0"/>
        <w:ind w:leftChars="100" w:left="21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4. Measured with conformance signals defined in FC-PI 13.0 specifications.</w:t>
      </w:r>
    </w:p>
    <w:p w14:paraId="5920ACA2" w14:textId="77777777" w:rsidR="001C70D0" w:rsidRDefault="00000000">
      <w:pPr>
        <w:autoSpaceDE w:val="0"/>
        <w:autoSpaceDN w:val="0"/>
        <w:adjustRightInd w:val="0"/>
        <w:ind w:leftChars="100" w:left="21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5. Measured with PRBS 231 -1at 10-12 BER</w:t>
      </w:r>
    </w:p>
    <w:p w14:paraId="558BA6F4" w14:textId="77777777" w:rsidR="001C70D0" w:rsidRDefault="00000000">
      <w:pPr>
        <w:autoSpaceDE w:val="0"/>
        <w:autoSpaceDN w:val="0"/>
        <w:adjustRightInd w:val="0"/>
        <w:ind w:leftChars="100" w:left="21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6. Dispersion limited per FC-PI Rev. 13</w:t>
      </w:r>
    </w:p>
    <w:p w14:paraId="6990D241" w14:textId="77777777" w:rsidR="001C70D0" w:rsidRDefault="00000000">
      <w:pPr>
        <w:autoSpaceDE w:val="0"/>
        <w:autoSpaceDN w:val="0"/>
        <w:adjustRightInd w:val="0"/>
        <w:ind w:leftChars="100" w:left="21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7. .Attenuation of 1dB/km is used for the link length calculations. Distances are indicative only. Please refer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t>to the Optical Specifications in Table IV to calculate a more accurate link budget based on specific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t>conditions in your application.</w:t>
      </w:r>
    </w:p>
    <w:p w14:paraId="73DEEBDD" w14:textId="77777777" w:rsidR="001C70D0" w:rsidRDefault="00000000">
      <w:pPr>
        <w:numPr>
          <w:ilvl w:val="0"/>
          <w:numId w:val="4"/>
        </w:numPr>
        <w:tabs>
          <w:tab w:val="left" w:pos="426"/>
        </w:tabs>
        <w:spacing w:line="300" w:lineRule="auto"/>
        <w:jc w:val="left"/>
        <w:outlineLvl w:val="0"/>
        <w:rPr>
          <w:rFonts w:ascii="Times New Roman" w:hAnsi="Times New Roman" w:cs="Times New Roman"/>
          <w:color w:val="0070C0"/>
          <w:kern w:val="0"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color w:val="0070C0"/>
          <w:sz w:val="30"/>
          <w:szCs w:val="30"/>
        </w:rPr>
        <w:t>Pin Assignment</w:t>
      </w:r>
    </w:p>
    <w:p w14:paraId="4A0B7ED6" w14:textId="77777777" w:rsidR="001C70D0" w:rsidRDefault="00000000">
      <w:pPr>
        <w:pStyle w:val="font5"/>
        <w:widowControl w:val="0"/>
        <w:autoSpaceDE w:val="0"/>
        <w:autoSpaceDN w:val="0"/>
        <w:adjustRightInd w:val="0"/>
        <w:spacing w:before="0" w:beforeAutospacing="0" w:after="0" w:afterAutospacing="0" w:line="300" w:lineRule="auto"/>
        <w:ind w:leftChars="150" w:left="315" w:firstLineChars="104" w:firstLine="250"/>
        <w:jc w:val="center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object w:dxaOrig="6450" w:dyaOrig="4800" w14:anchorId="77D15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240pt" o:ole="">
            <v:imagedata r:id="rId11" o:title=""/>
          </v:shape>
          <o:OLEObject Type="Embed" ProgID="Word.Picture.8" ShapeID="_x0000_i1025" DrawAspect="Content" ObjectID="_1722424587" r:id="rId12"/>
        </w:object>
      </w:r>
    </w:p>
    <w:p w14:paraId="360DB3D4" w14:textId="77777777" w:rsidR="001C70D0" w:rsidRDefault="00000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kern w:val="0"/>
          <w:sz w:val="20"/>
          <w:szCs w:val="20"/>
        </w:rPr>
        <w:t>Diagram of Host Board Connector Block Pin Numbers and Names</w:t>
      </w:r>
    </w:p>
    <w:p w14:paraId="46B8AEEC" w14:textId="77777777" w:rsidR="001C70D0" w:rsidRDefault="001C7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</w:rPr>
      </w:pPr>
    </w:p>
    <w:p w14:paraId="361B6495" w14:textId="77777777" w:rsidR="001C70D0" w:rsidRDefault="001C7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</w:rPr>
      </w:pPr>
    </w:p>
    <w:p w14:paraId="53EE8198" w14:textId="77777777" w:rsidR="001C70D0" w:rsidRDefault="001C7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</w:rPr>
      </w:pPr>
    </w:p>
    <w:p w14:paraId="7FEE7969" w14:textId="77777777" w:rsidR="001C70D0" w:rsidRDefault="001C7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</w:rPr>
      </w:pPr>
    </w:p>
    <w:p w14:paraId="7AB49F23" w14:textId="77777777" w:rsidR="001C70D0" w:rsidRDefault="001C7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</w:rPr>
      </w:pPr>
    </w:p>
    <w:p w14:paraId="7E49F46D" w14:textId="77777777" w:rsidR="001C70D0" w:rsidRDefault="001C7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</w:rPr>
      </w:pPr>
    </w:p>
    <w:p w14:paraId="7632FD65" w14:textId="77777777" w:rsidR="001C70D0" w:rsidRDefault="001C7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</w:rPr>
      </w:pPr>
    </w:p>
    <w:p w14:paraId="1D2FF904" w14:textId="77777777" w:rsidR="001C70D0" w:rsidRDefault="00000000">
      <w:pPr>
        <w:numPr>
          <w:ilvl w:val="0"/>
          <w:numId w:val="4"/>
        </w:numPr>
        <w:tabs>
          <w:tab w:val="left" w:pos="426"/>
        </w:tabs>
        <w:spacing w:line="300" w:lineRule="auto"/>
        <w:jc w:val="left"/>
        <w:outlineLvl w:val="0"/>
        <w:rPr>
          <w:rFonts w:ascii="Times New Roman" w:hAnsi="Times New Roman" w:cs="Times New Roman"/>
          <w:color w:val="0070C0"/>
          <w:kern w:val="0"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color w:val="0070C0"/>
          <w:sz w:val="30"/>
          <w:szCs w:val="30"/>
        </w:rPr>
        <w:lastRenderedPageBreak/>
        <w:t>Pin Description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844"/>
        <w:gridCol w:w="4015"/>
        <w:gridCol w:w="1614"/>
        <w:gridCol w:w="1199"/>
      </w:tblGrid>
      <w:tr w:rsidR="001C70D0" w14:paraId="59205D97" w14:textId="77777777">
        <w:trPr>
          <w:trHeight w:val="340"/>
          <w:jc w:val="center"/>
        </w:trPr>
        <w:tc>
          <w:tcPr>
            <w:tcW w:w="1041" w:type="dxa"/>
            <w:shd w:val="clear" w:color="auto" w:fill="BFBFBF"/>
            <w:vAlign w:val="center"/>
          </w:tcPr>
          <w:p w14:paraId="5470C287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Pin No</w:t>
            </w:r>
          </w:p>
        </w:tc>
        <w:tc>
          <w:tcPr>
            <w:tcW w:w="1844" w:type="dxa"/>
            <w:shd w:val="clear" w:color="auto" w:fill="BFBFBF"/>
            <w:vAlign w:val="center"/>
          </w:tcPr>
          <w:p w14:paraId="04E3981A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4015" w:type="dxa"/>
            <w:shd w:val="clear" w:color="auto" w:fill="BFBFBF"/>
            <w:vAlign w:val="center"/>
          </w:tcPr>
          <w:p w14:paraId="2A4ED5DE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Function</w:t>
            </w:r>
          </w:p>
        </w:tc>
        <w:tc>
          <w:tcPr>
            <w:tcW w:w="1614" w:type="dxa"/>
            <w:shd w:val="clear" w:color="auto" w:fill="BFBFBF"/>
            <w:vAlign w:val="center"/>
          </w:tcPr>
          <w:p w14:paraId="2D6F76DF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Plug Seq</w:t>
            </w:r>
          </w:p>
        </w:tc>
        <w:tc>
          <w:tcPr>
            <w:tcW w:w="1199" w:type="dxa"/>
            <w:shd w:val="clear" w:color="auto" w:fill="BFBFBF"/>
            <w:vAlign w:val="center"/>
          </w:tcPr>
          <w:p w14:paraId="28301EF5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Notes</w:t>
            </w:r>
          </w:p>
        </w:tc>
      </w:tr>
      <w:tr w:rsidR="001C70D0" w14:paraId="1A2E6B7A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49B359B9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Align w:val="center"/>
          </w:tcPr>
          <w:p w14:paraId="0085EF51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</w:p>
        </w:tc>
        <w:tc>
          <w:tcPr>
            <w:tcW w:w="4015" w:type="dxa"/>
            <w:vAlign w:val="center"/>
          </w:tcPr>
          <w:p w14:paraId="2D3AB97D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Transmitter Ground</w:t>
            </w:r>
          </w:p>
        </w:tc>
        <w:tc>
          <w:tcPr>
            <w:tcW w:w="1614" w:type="dxa"/>
            <w:vAlign w:val="center"/>
          </w:tcPr>
          <w:p w14:paraId="40EAB9B1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07E29302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1C70D0" w14:paraId="22492190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01DDE032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Align w:val="center"/>
          </w:tcPr>
          <w:p w14:paraId="37EE8C78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Fault</w:t>
            </w:r>
          </w:p>
        </w:tc>
        <w:tc>
          <w:tcPr>
            <w:tcW w:w="4015" w:type="dxa"/>
            <w:vAlign w:val="center"/>
          </w:tcPr>
          <w:p w14:paraId="558FBB2D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Transmitter Fault Indication</w:t>
            </w:r>
          </w:p>
        </w:tc>
        <w:tc>
          <w:tcPr>
            <w:tcW w:w="1614" w:type="dxa"/>
            <w:vAlign w:val="center"/>
          </w:tcPr>
          <w:p w14:paraId="060C8731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14:paraId="29AB0E1C" w14:textId="77777777" w:rsidR="001C70D0" w:rsidRDefault="001C7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C70D0" w14:paraId="1DAC499D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6A995F89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Align w:val="center"/>
          </w:tcPr>
          <w:p w14:paraId="18F2FCE3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Disable</w:t>
            </w:r>
          </w:p>
        </w:tc>
        <w:tc>
          <w:tcPr>
            <w:tcW w:w="4015" w:type="dxa"/>
            <w:vAlign w:val="center"/>
          </w:tcPr>
          <w:p w14:paraId="3CDC5C71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Transmitter Disable</w:t>
            </w:r>
          </w:p>
        </w:tc>
        <w:tc>
          <w:tcPr>
            <w:tcW w:w="1614" w:type="dxa"/>
            <w:vAlign w:val="center"/>
          </w:tcPr>
          <w:p w14:paraId="6CD33BEE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14:paraId="7EAF1457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C70D0" w14:paraId="53DEAC1F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7590D72F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Align w:val="center"/>
          </w:tcPr>
          <w:p w14:paraId="509C2D65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MOD-DEF2</w:t>
            </w:r>
          </w:p>
        </w:tc>
        <w:tc>
          <w:tcPr>
            <w:tcW w:w="4015" w:type="dxa"/>
            <w:vAlign w:val="center"/>
          </w:tcPr>
          <w:p w14:paraId="12865755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Module Definition</w:t>
            </w:r>
          </w:p>
        </w:tc>
        <w:tc>
          <w:tcPr>
            <w:tcW w:w="1614" w:type="dxa"/>
            <w:vAlign w:val="center"/>
          </w:tcPr>
          <w:p w14:paraId="46D110F9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14:paraId="5D850A08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1C70D0" w14:paraId="73F2037D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207E0B96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Align w:val="center"/>
          </w:tcPr>
          <w:p w14:paraId="1E8F49AB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MOD-DEF1</w:t>
            </w:r>
          </w:p>
        </w:tc>
        <w:tc>
          <w:tcPr>
            <w:tcW w:w="4015" w:type="dxa"/>
            <w:vAlign w:val="center"/>
          </w:tcPr>
          <w:p w14:paraId="7A09E63B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Module Definition 1</w:t>
            </w:r>
          </w:p>
        </w:tc>
        <w:tc>
          <w:tcPr>
            <w:tcW w:w="1614" w:type="dxa"/>
            <w:vAlign w:val="center"/>
          </w:tcPr>
          <w:p w14:paraId="68D25FB7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14:paraId="69AEDA1A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1C70D0" w14:paraId="74BF256C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267CCFC4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Align w:val="center"/>
          </w:tcPr>
          <w:p w14:paraId="1D3B67B3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MOD-DEF0</w:t>
            </w:r>
          </w:p>
        </w:tc>
        <w:tc>
          <w:tcPr>
            <w:tcW w:w="4015" w:type="dxa"/>
            <w:vAlign w:val="center"/>
          </w:tcPr>
          <w:p w14:paraId="0B05FB2C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Module Definition 0</w:t>
            </w:r>
          </w:p>
        </w:tc>
        <w:tc>
          <w:tcPr>
            <w:tcW w:w="1614" w:type="dxa"/>
            <w:vAlign w:val="center"/>
          </w:tcPr>
          <w:p w14:paraId="7F8182D9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14:paraId="2685C40E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1C70D0" w14:paraId="66E21109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640BA65B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844" w:type="dxa"/>
            <w:vAlign w:val="center"/>
          </w:tcPr>
          <w:p w14:paraId="2DF9D04B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Rate Select</w:t>
            </w:r>
          </w:p>
        </w:tc>
        <w:tc>
          <w:tcPr>
            <w:tcW w:w="4015" w:type="dxa"/>
            <w:vAlign w:val="center"/>
          </w:tcPr>
          <w:p w14:paraId="63B8A1EA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Not Connected</w:t>
            </w:r>
          </w:p>
        </w:tc>
        <w:tc>
          <w:tcPr>
            <w:tcW w:w="1614" w:type="dxa"/>
            <w:vAlign w:val="center"/>
          </w:tcPr>
          <w:p w14:paraId="3D287197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14:paraId="539A70B1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  <w:tr w:rsidR="001C70D0" w14:paraId="3CB0DD9D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09B48534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844" w:type="dxa"/>
            <w:vAlign w:val="center"/>
          </w:tcPr>
          <w:p w14:paraId="6D66C3D3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LOS</w:t>
            </w:r>
          </w:p>
        </w:tc>
        <w:tc>
          <w:tcPr>
            <w:tcW w:w="4015" w:type="dxa"/>
            <w:vAlign w:val="center"/>
          </w:tcPr>
          <w:p w14:paraId="1A736EBD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Loss of Signal</w:t>
            </w:r>
          </w:p>
        </w:tc>
        <w:tc>
          <w:tcPr>
            <w:tcW w:w="1614" w:type="dxa"/>
            <w:vAlign w:val="center"/>
          </w:tcPr>
          <w:p w14:paraId="596C1084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14:paraId="21C27936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1C70D0" w14:paraId="6C1DDB39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6832B76F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844" w:type="dxa"/>
            <w:vAlign w:val="center"/>
          </w:tcPr>
          <w:p w14:paraId="7CB410A3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</w:p>
        </w:tc>
        <w:tc>
          <w:tcPr>
            <w:tcW w:w="4015" w:type="dxa"/>
            <w:vAlign w:val="center"/>
          </w:tcPr>
          <w:p w14:paraId="22EF2BF6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Receiver Ground</w:t>
            </w:r>
          </w:p>
        </w:tc>
        <w:tc>
          <w:tcPr>
            <w:tcW w:w="1614" w:type="dxa"/>
            <w:vAlign w:val="center"/>
          </w:tcPr>
          <w:p w14:paraId="4C7641D3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6FC8241A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1C70D0" w14:paraId="2CF3A52C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50701B8F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Align w:val="center"/>
          </w:tcPr>
          <w:p w14:paraId="77DE0E8B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</w:p>
        </w:tc>
        <w:tc>
          <w:tcPr>
            <w:tcW w:w="4015" w:type="dxa"/>
            <w:vAlign w:val="center"/>
          </w:tcPr>
          <w:p w14:paraId="1CE0E348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Receiver Ground</w:t>
            </w:r>
          </w:p>
        </w:tc>
        <w:tc>
          <w:tcPr>
            <w:tcW w:w="1614" w:type="dxa"/>
            <w:vAlign w:val="center"/>
          </w:tcPr>
          <w:p w14:paraId="7A7C1380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0505073F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1C70D0" w14:paraId="6265A352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1A14660C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4" w:type="dxa"/>
            <w:vAlign w:val="center"/>
          </w:tcPr>
          <w:p w14:paraId="1B9BA4C4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</w:p>
        </w:tc>
        <w:tc>
          <w:tcPr>
            <w:tcW w:w="4015" w:type="dxa"/>
            <w:vAlign w:val="center"/>
          </w:tcPr>
          <w:p w14:paraId="3D0CB4D7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Receiver Ground</w:t>
            </w:r>
          </w:p>
        </w:tc>
        <w:tc>
          <w:tcPr>
            <w:tcW w:w="1614" w:type="dxa"/>
            <w:vAlign w:val="center"/>
          </w:tcPr>
          <w:p w14:paraId="2B827A71" w14:textId="77777777" w:rsidR="001C70D0" w:rsidRDefault="001C7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9" w:type="dxa"/>
            <w:vAlign w:val="center"/>
          </w:tcPr>
          <w:p w14:paraId="47A00ED4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1C70D0" w14:paraId="66CF4DB1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7037657D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4" w:type="dxa"/>
            <w:vAlign w:val="center"/>
          </w:tcPr>
          <w:p w14:paraId="183D7169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RD-</w:t>
            </w:r>
          </w:p>
        </w:tc>
        <w:tc>
          <w:tcPr>
            <w:tcW w:w="4015" w:type="dxa"/>
            <w:vAlign w:val="center"/>
          </w:tcPr>
          <w:p w14:paraId="08348C82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Inv. Received Data Out</w:t>
            </w:r>
          </w:p>
        </w:tc>
        <w:tc>
          <w:tcPr>
            <w:tcW w:w="1614" w:type="dxa"/>
            <w:vAlign w:val="center"/>
          </w:tcPr>
          <w:p w14:paraId="62FF1604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14:paraId="6EFC7988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</w:tr>
      <w:tr w:rsidR="001C70D0" w14:paraId="44D7EB19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39E45FBC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4" w:type="dxa"/>
            <w:vAlign w:val="center"/>
          </w:tcPr>
          <w:p w14:paraId="0939805F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RD+</w:t>
            </w:r>
          </w:p>
        </w:tc>
        <w:tc>
          <w:tcPr>
            <w:tcW w:w="4015" w:type="dxa"/>
            <w:vAlign w:val="center"/>
          </w:tcPr>
          <w:p w14:paraId="7DFE8484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Received Data Out</w:t>
            </w:r>
          </w:p>
        </w:tc>
        <w:tc>
          <w:tcPr>
            <w:tcW w:w="1614" w:type="dxa"/>
            <w:vAlign w:val="center"/>
          </w:tcPr>
          <w:p w14:paraId="282EAB26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14:paraId="21689990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</w:tr>
      <w:tr w:rsidR="001C70D0" w14:paraId="49B91579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2A630A5B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4" w:type="dxa"/>
            <w:vAlign w:val="center"/>
          </w:tcPr>
          <w:p w14:paraId="34910A98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</w:p>
        </w:tc>
        <w:tc>
          <w:tcPr>
            <w:tcW w:w="4015" w:type="dxa"/>
            <w:vAlign w:val="center"/>
          </w:tcPr>
          <w:p w14:paraId="3B503246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Receiver Ground</w:t>
            </w:r>
          </w:p>
        </w:tc>
        <w:tc>
          <w:tcPr>
            <w:tcW w:w="1614" w:type="dxa"/>
            <w:vAlign w:val="center"/>
          </w:tcPr>
          <w:p w14:paraId="0EA58518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14:paraId="7EEF9F24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1C70D0" w14:paraId="6FB21081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5C79A44A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4" w:type="dxa"/>
            <w:vAlign w:val="center"/>
          </w:tcPr>
          <w:p w14:paraId="41A082D9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VccR</w:t>
            </w:r>
          </w:p>
        </w:tc>
        <w:tc>
          <w:tcPr>
            <w:tcW w:w="4015" w:type="dxa"/>
            <w:vAlign w:val="center"/>
          </w:tcPr>
          <w:p w14:paraId="45C8A21D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Receiver Power</w:t>
            </w:r>
          </w:p>
        </w:tc>
        <w:tc>
          <w:tcPr>
            <w:tcW w:w="1614" w:type="dxa"/>
            <w:vAlign w:val="center"/>
          </w:tcPr>
          <w:p w14:paraId="3CFFFFDD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14:paraId="44078625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1C70D0" w14:paraId="64ED5BCD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1D30279E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4" w:type="dxa"/>
            <w:vAlign w:val="center"/>
          </w:tcPr>
          <w:p w14:paraId="5B6C8A86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VccT</w:t>
            </w:r>
          </w:p>
        </w:tc>
        <w:tc>
          <w:tcPr>
            <w:tcW w:w="4015" w:type="dxa"/>
            <w:vAlign w:val="center"/>
          </w:tcPr>
          <w:p w14:paraId="6E0B245F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Transmitter Power</w:t>
            </w:r>
          </w:p>
        </w:tc>
        <w:tc>
          <w:tcPr>
            <w:tcW w:w="1614" w:type="dxa"/>
            <w:vAlign w:val="center"/>
          </w:tcPr>
          <w:p w14:paraId="3C7F4DB8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14:paraId="7AD55366" w14:textId="77777777" w:rsidR="001C70D0" w:rsidRDefault="001C7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C70D0" w14:paraId="1443839D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00E7A91C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4" w:type="dxa"/>
            <w:vAlign w:val="center"/>
          </w:tcPr>
          <w:p w14:paraId="524F3E49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</w:p>
        </w:tc>
        <w:tc>
          <w:tcPr>
            <w:tcW w:w="4015" w:type="dxa"/>
            <w:vAlign w:val="center"/>
          </w:tcPr>
          <w:p w14:paraId="45154951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Transmitter Ground</w:t>
            </w:r>
          </w:p>
        </w:tc>
        <w:tc>
          <w:tcPr>
            <w:tcW w:w="1614" w:type="dxa"/>
            <w:vAlign w:val="center"/>
          </w:tcPr>
          <w:p w14:paraId="5CAA82B7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14657B9A" w14:textId="77777777" w:rsidR="001C70D0" w:rsidRDefault="001C7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C70D0" w14:paraId="2E4DC42F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7D1CC824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4" w:type="dxa"/>
            <w:vAlign w:val="center"/>
          </w:tcPr>
          <w:p w14:paraId="5437106D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TD+</w:t>
            </w:r>
          </w:p>
        </w:tc>
        <w:tc>
          <w:tcPr>
            <w:tcW w:w="4015" w:type="dxa"/>
            <w:vAlign w:val="center"/>
          </w:tcPr>
          <w:p w14:paraId="5F7E0F78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Transmit Data In</w:t>
            </w:r>
          </w:p>
        </w:tc>
        <w:tc>
          <w:tcPr>
            <w:tcW w:w="1614" w:type="dxa"/>
            <w:vAlign w:val="center"/>
          </w:tcPr>
          <w:p w14:paraId="022461B0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14:paraId="48C4506A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1C70D0" w14:paraId="6BCFC865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786C091A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4" w:type="dxa"/>
            <w:vAlign w:val="center"/>
          </w:tcPr>
          <w:p w14:paraId="63A615F7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TD-</w:t>
            </w:r>
          </w:p>
        </w:tc>
        <w:tc>
          <w:tcPr>
            <w:tcW w:w="4015" w:type="dxa"/>
            <w:vAlign w:val="center"/>
          </w:tcPr>
          <w:p w14:paraId="75A597BE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Inv. Transmit In</w:t>
            </w:r>
          </w:p>
        </w:tc>
        <w:tc>
          <w:tcPr>
            <w:tcW w:w="1614" w:type="dxa"/>
            <w:vAlign w:val="center"/>
          </w:tcPr>
          <w:p w14:paraId="6CBB4D41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14:paraId="688FB2EB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1C70D0" w14:paraId="71CBFA70" w14:textId="77777777">
        <w:trPr>
          <w:trHeight w:val="340"/>
          <w:jc w:val="center"/>
        </w:trPr>
        <w:tc>
          <w:tcPr>
            <w:tcW w:w="1041" w:type="dxa"/>
            <w:vAlign w:val="center"/>
          </w:tcPr>
          <w:p w14:paraId="1D47C188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4" w:type="dxa"/>
            <w:vAlign w:val="center"/>
          </w:tcPr>
          <w:p w14:paraId="64D8352D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</w:p>
        </w:tc>
        <w:tc>
          <w:tcPr>
            <w:tcW w:w="4015" w:type="dxa"/>
            <w:vAlign w:val="center"/>
          </w:tcPr>
          <w:p w14:paraId="557CF715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Transmitter Ground</w:t>
            </w:r>
          </w:p>
        </w:tc>
        <w:tc>
          <w:tcPr>
            <w:tcW w:w="1614" w:type="dxa"/>
            <w:vAlign w:val="center"/>
          </w:tcPr>
          <w:p w14:paraId="361FC482" w14:textId="77777777" w:rsidR="001C70D0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7BC28DEF" w14:textId="77777777" w:rsidR="001C70D0" w:rsidRDefault="001C7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39539B31" w14:textId="77777777" w:rsidR="001C70D0" w:rsidRDefault="001C70D0">
      <w:pPr>
        <w:autoSpaceDE w:val="0"/>
        <w:autoSpaceDN w:val="0"/>
        <w:adjustRightInd w:val="0"/>
        <w:ind w:firstLineChars="100" w:firstLine="211"/>
        <w:jc w:val="left"/>
        <w:rPr>
          <w:rFonts w:ascii="Times New Roman" w:hAnsi="Times New Roman" w:cs="Times New Roman"/>
          <w:b/>
          <w:bCs/>
        </w:rPr>
      </w:pPr>
    </w:p>
    <w:p w14:paraId="57756E0E" w14:textId="77777777" w:rsidR="001C70D0" w:rsidRDefault="00000000">
      <w:pPr>
        <w:autoSpaceDE w:val="0"/>
        <w:autoSpaceDN w:val="0"/>
        <w:adjustRightInd w:val="0"/>
        <w:ind w:firstLineChars="100" w:firstLine="211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Notes: </w:t>
      </w:r>
    </w:p>
    <w:p w14:paraId="4F0C0552" w14:textId="77777777" w:rsidR="001C70D0" w:rsidRDefault="00000000">
      <w:pPr>
        <w:numPr>
          <w:ilvl w:val="0"/>
          <w:numId w:val="6"/>
        </w:numPr>
        <w:tabs>
          <w:tab w:val="clear" w:pos="420"/>
          <w:tab w:val="left" w:pos="945"/>
        </w:tabs>
        <w:autoSpaceDE w:val="0"/>
        <w:autoSpaceDN w:val="0"/>
        <w:adjustRightInd w:val="0"/>
        <w:ind w:leftChars="300" w:left="960" w:hangingChars="157" w:hanging="33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Circuit ground is internally isolated from chassis ground.</w:t>
      </w:r>
    </w:p>
    <w:p w14:paraId="1B350CC2" w14:textId="77777777" w:rsidR="001C70D0" w:rsidRDefault="00000000">
      <w:pPr>
        <w:numPr>
          <w:ilvl w:val="0"/>
          <w:numId w:val="6"/>
        </w:numPr>
        <w:tabs>
          <w:tab w:val="clear" w:pos="420"/>
          <w:tab w:val="left" w:pos="945"/>
        </w:tabs>
        <w:autoSpaceDE w:val="0"/>
        <w:autoSpaceDN w:val="0"/>
        <w:adjustRightInd w:val="0"/>
        <w:ind w:leftChars="300" w:left="960" w:hangingChars="157" w:hanging="33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Laser output disabled on TDIS &gt;2.0V or open, enabled on TDIS &lt;0.8V.</w:t>
      </w:r>
    </w:p>
    <w:p w14:paraId="5D372C84" w14:textId="77777777" w:rsidR="001C70D0" w:rsidRDefault="00000000">
      <w:pPr>
        <w:numPr>
          <w:ilvl w:val="0"/>
          <w:numId w:val="6"/>
        </w:numPr>
        <w:tabs>
          <w:tab w:val="clear" w:pos="420"/>
          <w:tab w:val="left" w:pos="945"/>
        </w:tabs>
        <w:autoSpaceDE w:val="0"/>
        <w:autoSpaceDN w:val="0"/>
        <w:adjustRightInd w:val="0"/>
        <w:ind w:leftChars="300" w:left="960" w:hangingChars="157" w:hanging="33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Should be pulled up with 4.7k - 10 kohms on host board to a voltage between 2.0V and 3.6V.MOD_DEF(0) pulls line low to indicate module is plugged in.</w:t>
      </w:r>
    </w:p>
    <w:p w14:paraId="28B3AD14" w14:textId="77777777" w:rsidR="001C70D0" w:rsidRDefault="00000000">
      <w:pPr>
        <w:numPr>
          <w:ilvl w:val="0"/>
          <w:numId w:val="6"/>
        </w:numPr>
        <w:tabs>
          <w:tab w:val="clear" w:pos="420"/>
          <w:tab w:val="left" w:pos="945"/>
        </w:tabs>
        <w:autoSpaceDE w:val="0"/>
        <w:autoSpaceDN w:val="0"/>
        <w:adjustRightInd w:val="0"/>
        <w:ind w:leftChars="300" w:left="960" w:hangingChars="157" w:hanging="33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Rate select is not used</w:t>
      </w:r>
    </w:p>
    <w:p w14:paraId="1003AC0A" w14:textId="77777777" w:rsidR="001C70D0" w:rsidRDefault="00000000">
      <w:pPr>
        <w:numPr>
          <w:ilvl w:val="0"/>
          <w:numId w:val="6"/>
        </w:numPr>
        <w:tabs>
          <w:tab w:val="clear" w:pos="420"/>
          <w:tab w:val="left" w:pos="945"/>
        </w:tabs>
        <w:autoSpaceDE w:val="0"/>
        <w:autoSpaceDN w:val="0"/>
        <w:adjustRightInd w:val="0"/>
        <w:ind w:leftChars="300" w:left="960" w:hangingChars="157" w:hanging="33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LOS is open collector output. Should be pulled up with 4.7k – 10 kohms on host board to a voltage between 2.0V and 3.6V. Logic 0 indicates normal operation; logic 1 indicates loss of signal.</w:t>
      </w:r>
    </w:p>
    <w:p w14:paraId="77EBB1F4" w14:textId="77777777" w:rsidR="001C70D0" w:rsidRDefault="00000000">
      <w:pPr>
        <w:numPr>
          <w:ilvl w:val="0"/>
          <w:numId w:val="6"/>
        </w:numPr>
        <w:tabs>
          <w:tab w:val="clear" w:pos="420"/>
          <w:tab w:val="left" w:pos="945"/>
        </w:tabs>
        <w:autoSpaceDE w:val="0"/>
        <w:autoSpaceDN w:val="0"/>
        <w:adjustRightInd w:val="0"/>
        <w:ind w:leftChars="300" w:left="944" w:hangingChars="157" w:hanging="314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AC Coupled</w:t>
      </w:r>
    </w:p>
    <w:p w14:paraId="2816D1EE" w14:textId="77777777" w:rsidR="001C70D0" w:rsidRDefault="001C70D0">
      <w:pPr>
        <w:pStyle w:val="a4"/>
        <w:spacing w:line="300" w:lineRule="auto"/>
        <w:rPr>
          <w:b/>
          <w:bCs/>
          <w:sz w:val="28"/>
          <w:szCs w:val="28"/>
        </w:rPr>
      </w:pPr>
    </w:p>
    <w:p w14:paraId="0E806DB5" w14:textId="77777777" w:rsidR="001C70D0" w:rsidRDefault="001C70D0">
      <w:pPr>
        <w:pStyle w:val="a4"/>
        <w:spacing w:line="300" w:lineRule="auto"/>
        <w:rPr>
          <w:b/>
          <w:bCs/>
          <w:sz w:val="28"/>
          <w:szCs w:val="28"/>
        </w:rPr>
      </w:pPr>
    </w:p>
    <w:p w14:paraId="6FFD6ED9" w14:textId="77777777" w:rsidR="001C70D0" w:rsidRDefault="001C70D0">
      <w:pPr>
        <w:pStyle w:val="a4"/>
        <w:spacing w:line="300" w:lineRule="auto"/>
        <w:rPr>
          <w:b/>
          <w:bCs/>
          <w:sz w:val="28"/>
          <w:szCs w:val="28"/>
        </w:rPr>
      </w:pPr>
    </w:p>
    <w:p w14:paraId="68928094" w14:textId="77777777" w:rsidR="001C70D0" w:rsidRDefault="001C70D0">
      <w:pPr>
        <w:pStyle w:val="a4"/>
        <w:spacing w:line="300" w:lineRule="auto"/>
        <w:rPr>
          <w:b/>
          <w:bCs/>
          <w:sz w:val="28"/>
          <w:szCs w:val="28"/>
        </w:rPr>
      </w:pPr>
    </w:p>
    <w:p w14:paraId="575B9072" w14:textId="77777777" w:rsidR="001C70D0" w:rsidRDefault="001C70D0">
      <w:pPr>
        <w:pStyle w:val="a4"/>
        <w:spacing w:line="300" w:lineRule="auto"/>
        <w:rPr>
          <w:b/>
          <w:bCs/>
          <w:sz w:val="28"/>
          <w:szCs w:val="28"/>
        </w:rPr>
      </w:pPr>
    </w:p>
    <w:p w14:paraId="6EC147B8" w14:textId="77777777" w:rsidR="001C70D0" w:rsidRDefault="001C70D0">
      <w:pPr>
        <w:pStyle w:val="a4"/>
        <w:spacing w:line="300" w:lineRule="auto"/>
        <w:rPr>
          <w:b/>
          <w:bCs/>
          <w:sz w:val="28"/>
          <w:szCs w:val="28"/>
        </w:rPr>
      </w:pPr>
    </w:p>
    <w:p w14:paraId="07E943AD" w14:textId="77777777" w:rsidR="001C70D0" w:rsidRDefault="00000000">
      <w:pPr>
        <w:numPr>
          <w:ilvl w:val="0"/>
          <w:numId w:val="4"/>
        </w:numPr>
        <w:tabs>
          <w:tab w:val="left" w:pos="426"/>
        </w:tabs>
        <w:spacing w:line="300" w:lineRule="auto"/>
        <w:outlineLvl w:val="0"/>
        <w:rPr>
          <w:rFonts w:ascii="Times New Roman" w:hAnsi="Times New Roman" w:cs="Times New Roman"/>
          <w:color w:val="0070C0"/>
          <w:kern w:val="0"/>
          <w:sz w:val="30"/>
          <w:szCs w:val="30"/>
        </w:rPr>
      </w:pPr>
      <w:bookmarkStart w:id="4" w:name="_Hlk110618428"/>
      <w:r>
        <w:rPr>
          <w:rFonts w:ascii="Times New Roman" w:hAnsi="Times New Roman" w:cs="Times New Roman"/>
          <w:b/>
          <w:color w:val="0070C0"/>
          <w:kern w:val="0"/>
          <w:sz w:val="30"/>
          <w:szCs w:val="30"/>
        </w:rPr>
        <w:lastRenderedPageBreak/>
        <w:t>S</w:t>
      </w:r>
      <w:bookmarkStart w:id="5" w:name="_Hlk110618397"/>
      <w:r>
        <w:rPr>
          <w:rFonts w:ascii="Times New Roman" w:hAnsi="Times New Roman" w:cs="Times New Roman"/>
          <w:b/>
          <w:color w:val="0070C0"/>
          <w:kern w:val="0"/>
          <w:sz w:val="30"/>
          <w:szCs w:val="30"/>
        </w:rPr>
        <w:t xml:space="preserve">FP Module </w:t>
      </w:r>
      <w:r>
        <w:rPr>
          <w:rFonts w:ascii="Times New Roman" w:hAnsi="Times New Roman" w:cs="Times New Roman"/>
          <w:b/>
          <w:bCs/>
          <w:color w:val="0070C0"/>
          <w:kern w:val="0"/>
          <w:sz w:val="30"/>
          <w:szCs w:val="30"/>
        </w:rPr>
        <w:t>EEPROM Information</w:t>
      </w:r>
      <w:r>
        <w:rPr>
          <w:rFonts w:ascii="Times New Roman" w:hAnsi="Times New Roman" w:cs="Times New Roman"/>
          <w:b/>
          <w:color w:val="0070C0"/>
          <w:kern w:val="0"/>
          <w:sz w:val="30"/>
          <w:szCs w:val="30"/>
        </w:rPr>
        <w:t xml:space="preserve"> and Management</w:t>
      </w:r>
    </w:p>
    <w:p w14:paraId="1AD5F1A2" w14:textId="77777777" w:rsidR="001C70D0" w:rsidRDefault="00000000">
      <w:pPr>
        <w:pStyle w:val="af0"/>
        <w:ind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SFP modules implement the 2-wire serial communication protocol as defined in the SFP </w:t>
      </w:r>
      <w:r>
        <w:rPr>
          <w:rFonts w:ascii="Times New Roman" w:hAnsi="Times New Roman" w:cs="Times New Roman"/>
          <w:kern w:val="0"/>
          <w:sz w:val="24"/>
        </w:rPr>
        <w:t>-8472</w:t>
      </w:r>
      <w:r>
        <w:rPr>
          <w:rFonts w:ascii="Times New Roman" w:hAnsi="Times New Roman" w:cs="Times New Roman"/>
          <w:sz w:val="24"/>
        </w:rPr>
        <w:t>. The serial ID information of the SFP modules and Digital Diagnostic Monitor parameters can be accessed through the I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C interface at address A0h and A2h. The memory is mapped in Table 1. Detailed ID information (A0h) is listed in Table 2. And the DDM specification</w:t>
      </w:r>
      <w:r>
        <w:rPr>
          <w:rFonts w:ascii="Times New Roman" w:hAnsi="Times New Roman" w:cs="Times New Roman" w:hint="eastAsia"/>
          <w:sz w:val="24"/>
        </w:rPr>
        <w:t xml:space="preserve"> is </w:t>
      </w:r>
      <w:r>
        <w:rPr>
          <w:rFonts w:ascii="Times New Roman" w:hAnsi="Times New Roman" w:cs="Times New Roman"/>
          <w:sz w:val="24"/>
        </w:rPr>
        <w:t>at address A2h.</w:t>
      </w:r>
    </w:p>
    <w:p w14:paraId="1CA386A8" w14:textId="77777777" w:rsidR="001C70D0" w:rsidRDefault="001C70D0">
      <w:pPr>
        <w:pStyle w:val="af0"/>
        <w:ind w:firstLineChars="0" w:firstLine="0"/>
        <w:rPr>
          <w:rFonts w:ascii="Times New Roman" w:hAnsi="Times New Roman" w:cs="Times New Roman"/>
          <w:sz w:val="24"/>
        </w:rPr>
      </w:pPr>
    </w:p>
    <w:p w14:paraId="4871945A" w14:textId="77777777" w:rsidR="001C70D0" w:rsidRDefault="00000000">
      <w:pPr>
        <w:pStyle w:val="af0"/>
        <w:ind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more details of the memory map and byte definitions, please refer to the SFF-8472, “Digital Diagnostic Monitoring Interface for Optical Transceivers”. The DDM parameters have been internally calibrated.</w:t>
      </w:r>
    </w:p>
    <w:p w14:paraId="485518D0" w14:textId="77777777" w:rsidR="001C70D0" w:rsidRDefault="001C70D0">
      <w:pPr>
        <w:pStyle w:val="af0"/>
        <w:ind w:firstLineChars="0" w:firstLine="0"/>
        <w:rPr>
          <w:rFonts w:ascii="Times New Roman" w:hAnsi="Times New Roman" w:cs="Times New Roman"/>
          <w:sz w:val="24"/>
        </w:rPr>
      </w:pPr>
    </w:p>
    <w:p w14:paraId="03A5AE6B" w14:textId="77777777" w:rsidR="001C70D0" w:rsidRDefault="001C70D0">
      <w:pPr>
        <w:pStyle w:val="af0"/>
        <w:ind w:firstLineChars="0" w:firstLine="0"/>
        <w:rPr>
          <w:rFonts w:ascii="Times New Roman" w:hAnsi="Times New Roman" w:cs="Times New Roman"/>
          <w:sz w:val="24"/>
        </w:rPr>
      </w:pPr>
    </w:p>
    <w:bookmarkEnd w:id="4"/>
    <w:bookmarkEnd w:id="5"/>
    <w:p w14:paraId="062103F5" w14:textId="77777777" w:rsidR="001C70D0" w:rsidRDefault="00000000">
      <w:pPr>
        <w:ind w:firstLineChars="147" w:firstLine="3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Table 1.</w:t>
      </w:r>
      <w:r>
        <w:rPr>
          <w:rFonts w:ascii="Times New Roman" w:hAnsi="Times New Roman" w:cs="Times New Roman"/>
          <w:sz w:val="24"/>
        </w:rPr>
        <w:t xml:space="preserve"> Digital Diagnostic Memory Map (Specific Data Field Descriptions)</w:t>
      </w:r>
    </w:p>
    <w:p w14:paraId="3BA1939D" w14:textId="77777777" w:rsidR="001C70D0" w:rsidRDefault="001C70D0">
      <w:pPr>
        <w:ind w:firstLineChars="147" w:firstLine="353"/>
        <w:rPr>
          <w:rFonts w:ascii="Times New Roman" w:hAnsi="Times New Roman" w:cs="Times New Roman"/>
          <w:sz w:val="24"/>
        </w:rPr>
      </w:pPr>
    </w:p>
    <w:p w14:paraId="40A8BE0F" w14:textId="77777777" w:rsidR="001C70D0" w:rsidRDefault="00000000">
      <w:pPr>
        <w:ind w:firstLineChars="147" w:firstLine="35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52175BD" wp14:editId="5FAEA4A8">
            <wp:extent cx="4000500" cy="3002280"/>
            <wp:effectExtent l="0" t="0" r="0" b="7620"/>
            <wp:docPr id="11" name="图片 1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01EFE" w14:textId="77777777" w:rsidR="001C70D0" w:rsidRDefault="001C70D0">
      <w:pPr>
        <w:ind w:firstLineChars="147" w:firstLine="353"/>
        <w:jc w:val="center"/>
        <w:rPr>
          <w:rFonts w:ascii="Times New Roman" w:hAnsi="Times New Roman" w:cs="Times New Roman"/>
          <w:sz w:val="24"/>
        </w:rPr>
      </w:pPr>
    </w:p>
    <w:p w14:paraId="4801AC12" w14:textId="77777777" w:rsidR="001C70D0" w:rsidRDefault="001C70D0">
      <w:pPr>
        <w:ind w:firstLineChars="147" w:firstLine="353"/>
        <w:jc w:val="center"/>
        <w:rPr>
          <w:rFonts w:ascii="Times New Roman" w:hAnsi="Times New Roman" w:cs="Times New Roman"/>
          <w:sz w:val="24"/>
        </w:rPr>
      </w:pPr>
    </w:p>
    <w:p w14:paraId="0333186B" w14:textId="77777777" w:rsidR="001C70D0" w:rsidRDefault="001C70D0">
      <w:pPr>
        <w:ind w:firstLineChars="147" w:firstLine="353"/>
        <w:jc w:val="center"/>
        <w:rPr>
          <w:rFonts w:ascii="Times New Roman" w:hAnsi="Times New Roman" w:cs="Times New Roman"/>
          <w:sz w:val="24"/>
        </w:rPr>
      </w:pPr>
    </w:p>
    <w:p w14:paraId="5A3C673C" w14:textId="77777777" w:rsidR="001C70D0" w:rsidRDefault="001C70D0">
      <w:pPr>
        <w:ind w:firstLineChars="147" w:firstLine="353"/>
        <w:jc w:val="center"/>
        <w:rPr>
          <w:rFonts w:ascii="Times New Roman" w:hAnsi="Times New Roman" w:cs="Times New Roman"/>
          <w:sz w:val="24"/>
        </w:rPr>
      </w:pPr>
    </w:p>
    <w:p w14:paraId="5A5142A3" w14:textId="77777777" w:rsidR="001C70D0" w:rsidRDefault="001C70D0">
      <w:pPr>
        <w:ind w:firstLineChars="147" w:firstLine="353"/>
        <w:jc w:val="center"/>
        <w:rPr>
          <w:rFonts w:ascii="Times New Roman" w:hAnsi="Times New Roman" w:cs="Times New Roman"/>
          <w:sz w:val="24"/>
        </w:rPr>
      </w:pPr>
    </w:p>
    <w:p w14:paraId="7A764FE3" w14:textId="77777777" w:rsidR="001C70D0" w:rsidRDefault="001C70D0">
      <w:pPr>
        <w:ind w:firstLineChars="147" w:firstLine="353"/>
        <w:jc w:val="center"/>
        <w:rPr>
          <w:rFonts w:ascii="Times New Roman" w:hAnsi="Times New Roman" w:cs="Times New Roman"/>
          <w:sz w:val="24"/>
        </w:rPr>
      </w:pPr>
    </w:p>
    <w:p w14:paraId="27E3AE27" w14:textId="77777777" w:rsidR="001C70D0" w:rsidRDefault="001C70D0">
      <w:pPr>
        <w:ind w:firstLineChars="147" w:firstLine="353"/>
        <w:jc w:val="center"/>
        <w:rPr>
          <w:rFonts w:ascii="Times New Roman" w:hAnsi="Times New Roman" w:cs="Times New Roman"/>
          <w:sz w:val="24"/>
        </w:rPr>
      </w:pPr>
    </w:p>
    <w:p w14:paraId="649CDD37" w14:textId="77777777" w:rsidR="001C70D0" w:rsidRDefault="001C70D0">
      <w:pPr>
        <w:ind w:firstLineChars="147" w:firstLine="353"/>
        <w:jc w:val="center"/>
        <w:rPr>
          <w:rFonts w:ascii="Times New Roman" w:hAnsi="Times New Roman" w:cs="Times New Roman"/>
          <w:sz w:val="24"/>
        </w:rPr>
      </w:pPr>
    </w:p>
    <w:p w14:paraId="70DF7905" w14:textId="77777777" w:rsidR="001C70D0" w:rsidRDefault="001C70D0">
      <w:pPr>
        <w:ind w:firstLineChars="147" w:firstLine="353"/>
        <w:jc w:val="center"/>
        <w:rPr>
          <w:rFonts w:ascii="Times New Roman" w:hAnsi="Times New Roman" w:cs="Times New Roman"/>
          <w:sz w:val="24"/>
        </w:rPr>
      </w:pPr>
    </w:p>
    <w:p w14:paraId="4832A030" w14:textId="77777777" w:rsidR="001C70D0" w:rsidRDefault="001C70D0">
      <w:pPr>
        <w:ind w:firstLineChars="147" w:firstLine="353"/>
        <w:jc w:val="center"/>
        <w:rPr>
          <w:rFonts w:ascii="Times New Roman" w:hAnsi="Times New Roman" w:cs="Times New Roman"/>
          <w:sz w:val="24"/>
        </w:rPr>
      </w:pPr>
    </w:p>
    <w:p w14:paraId="59383684" w14:textId="77777777" w:rsidR="001C70D0" w:rsidRDefault="001C70D0">
      <w:pPr>
        <w:ind w:firstLineChars="147" w:firstLine="353"/>
        <w:jc w:val="center"/>
        <w:rPr>
          <w:rFonts w:ascii="Times New Roman" w:hAnsi="Times New Roman" w:cs="Times New Roman"/>
          <w:sz w:val="24"/>
        </w:rPr>
      </w:pPr>
    </w:p>
    <w:p w14:paraId="5C904111" w14:textId="77777777" w:rsidR="001C70D0" w:rsidRDefault="001C70D0">
      <w:pPr>
        <w:ind w:firstLineChars="147" w:firstLine="353"/>
        <w:jc w:val="center"/>
        <w:rPr>
          <w:rFonts w:ascii="Times New Roman" w:hAnsi="Times New Roman" w:cs="Times New Roman"/>
          <w:sz w:val="24"/>
        </w:rPr>
      </w:pPr>
    </w:p>
    <w:p w14:paraId="251CFE39" w14:textId="77777777" w:rsidR="001C70D0" w:rsidRDefault="001C70D0">
      <w:pPr>
        <w:ind w:firstLineChars="147" w:firstLine="353"/>
        <w:jc w:val="center"/>
        <w:rPr>
          <w:rFonts w:ascii="Times New Roman" w:hAnsi="Times New Roman" w:cs="Times New Roman"/>
          <w:sz w:val="24"/>
        </w:rPr>
      </w:pPr>
    </w:p>
    <w:p w14:paraId="64518A66" w14:textId="77777777" w:rsidR="001C70D0" w:rsidRDefault="001C70D0">
      <w:pPr>
        <w:ind w:firstLineChars="147" w:firstLine="353"/>
        <w:jc w:val="center"/>
        <w:rPr>
          <w:rFonts w:ascii="Times New Roman" w:hAnsi="Times New Roman" w:cs="Times New Roman"/>
          <w:sz w:val="24"/>
        </w:rPr>
      </w:pPr>
    </w:p>
    <w:p w14:paraId="27376604" w14:textId="77777777" w:rsidR="001C70D0" w:rsidRDefault="00000000">
      <w:pPr>
        <w:ind w:firstLineChars="100" w:firstLine="241"/>
        <w:rPr>
          <w:rFonts w:ascii="Times New Roman" w:hAnsi="Times New Roman" w:cs="Times New Roman"/>
          <w:sz w:val="24"/>
        </w:rPr>
      </w:pPr>
      <w:bookmarkStart w:id="6" w:name="_Hlk110618126"/>
      <w:r>
        <w:rPr>
          <w:rFonts w:ascii="Times New Roman" w:hAnsi="Times New Roman" w:cs="Times New Roman"/>
          <w:b/>
          <w:sz w:val="24"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EEPROM Serial ID Memory Contents(A0h)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960"/>
        <w:gridCol w:w="1787"/>
        <w:gridCol w:w="5881"/>
      </w:tblGrid>
      <w:tr w:rsidR="001C70D0" w14:paraId="46927918" w14:textId="77777777">
        <w:trPr>
          <w:jc w:val="center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bookmarkEnd w:id="6"/>
          <w:p w14:paraId="13515DB4" w14:textId="77777777" w:rsidR="001C70D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Data Address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3848959" w14:textId="77777777" w:rsidR="001C70D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Length</w:t>
            </w:r>
          </w:p>
          <w:p w14:paraId="7E95F5B1" w14:textId="77777777" w:rsidR="001C70D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(Byte)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9FF89C0" w14:textId="77777777" w:rsidR="001C70D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Name of</w:t>
            </w:r>
          </w:p>
          <w:p w14:paraId="3B546DBB" w14:textId="77777777" w:rsidR="001C70D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Length</w:t>
            </w:r>
          </w:p>
        </w:tc>
        <w:tc>
          <w:tcPr>
            <w:tcW w:w="588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10276C0" w14:textId="77777777" w:rsidR="001C70D0" w:rsidRDefault="000000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Description and Contents</w:t>
            </w:r>
          </w:p>
        </w:tc>
      </w:tr>
      <w:tr w:rsidR="001C70D0" w14:paraId="33B9D1FE" w14:textId="77777777">
        <w:trPr>
          <w:trHeight w:val="284"/>
          <w:jc w:val="center"/>
        </w:trPr>
        <w:tc>
          <w:tcPr>
            <w:tcW w:w="9873" w:type="dxa"/>
            <w:gridSpan w:val="4"/>
            <w:shd w:val="clear" w:color="auto" w:fill="auto"/>
            <w:vAlign w:val="center"/>
          </w:tcPr>
          <w:p w14:paraId="7C3C6349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Base ID Fields</w:t>
            </w:r>
          </w:p>
        </w:tc>
      </w:tr>
      <w:tr w:rsidR="001C70D0" w14:paraId="422A63ED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7AB9DB74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0</w:t>
            </w:r>
          </w:p>
        </w:tc>
        <w:tc>
          <w:tcPr>
            <w:tcW w:w="960" w:type="dxa"/>
            <w:vAlign w:val="center"/>
          </w:tcPr>
          <w:p w14:paraId="4724FDB5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7125D94D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Identifier</w:t>
            </w:r>
          </w:p>
        </w:tc>
        <w:tc>
          <w:tcPr>
            <w:tcW w:w="5881" w:type="dxa"/>
            <w:vAlign w:val="center"/>
          </w:tcPr>
          <w:p w14:paraId="540E42ED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Type of Serial transceiver (03h=SFP)</w:t>
            </w:r>
          </w:p>
        </w:tc>
      </w:tr>
      <w:tr w:rsidR="001C70D0" w14:paraId="1A73D91E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6F484F2A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960" w:type="dxa"/>
            <w:vAlign w:val="center"/>
          </w:tcPr>
          <w:p w14:paraId="4411F6D1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003693CF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Reserved</w:t>
            </w:r>
          </w:p>
        </w:tc>
        <w:tc>
          <w:tcPr>
            <w:tcW w:w="5881" w:type="dxa"/>
            <w:vAlign w:val="center"/>
          </w:tcPr>
          <w:p w14:paraId="48D1248C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Extended identifier of type serial transceiver (04h)</w:t>
            </w:r>
          </w:p>
        </w:tc>
      </w:tr>
      <w:tr w:rsidR="001C70D0" w14:paraId="3BC30107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695D15FC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2</w:t>
            </w:r>
          </w:p>
        </w:tc>
        <w:tc>
          <w:tcPr>
            <w:tcW w:w="960" w:type="dxa"/>
            <w:vAlign w:val="center"/>
          </w:tcPr>
          <w:p w14:paraId="33214654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1E93DFEE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Connector</w:t>
            </w:r>
          </w:p>
        </w:tc>
        <w:tc>
          <w:tcPr>
            <w:tcW w:w="5881" w:type="dxa"/>
            <w:vAlign w:val="center"/>
          </w:tcPr>
          <w:p w14:paraId="2A027804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Code of optical connector type (07=LC)</w:t>
            </w:r>
          </w:p>
        </w:tc>
      </w:tr>
      <w:tr w:rsidR="001C70D0" w14:paraId="6678AF67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430B3FA3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3-10</w:t>
            </w:r>
          </w:p>
        </w:tc>
        <w:tc>
          <w:tcPr>
            <w:tcW w:w="960" w:type="dxa"/>
            <w:vAlign w:val="center"/>
          </w:tcPr>
          <w:p w14:paraId="21951EBE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8</w:t>
            </w:r>
          </w:p>
        </w:tc>
        <w:tc>
          <w:tcPr>
            <w:tcW w:w="1787" w:type="dxa"/>
            <w:vAlign w:val="center"/>
          </w:tcPr>
          <w:p w14:paraId="70C92049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Transceiver</w:t>
            </w:r>
          </w:p>
        </w:tc>
        <w:tc>
          <w:tcPr>
            <w:tcW w:w="5881" w:type="dxa"/>
            <w:vAlign w:val="center"/>
          </w:tcPr>
          <w:p w14:paraId="6EE87260" w14:textId="77777777" w:rsidR="001C70D0" w:rsidRDefault="00000000">
            <w:pPr>
              <w:pStyle w:val="Default"/>
              <w:jc w:val="both"/>
              <w:rPr>
                <w:color w:val="auto"/>
                <w:kern w:val="2"/>
                <w:sz w:val="22"/>
                <w:szCs w:val="21"/>
              </w:rPr>
            </w:pPr>
            <w:r>
              <w:rPr>
                <w:color w:val="auto"/>
                <w:kern w:val="2"/>
                <w:sz w:val="22"/>
                <w:szCs w:val="21"/>
              </w:rPr>
              <w:t xml:space="preserve">SONET </w:t>
            </w:r>
          </w:p>
        </w:tc>
      </w:tr>
      <w:tr w:rsidR="001C70D0" w14:paraId="71D5D8F0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3EEDFD3A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11</w:t>
            </w:r>
          </w:p>
        </w:tc>
        <w:tc>
          <w:tcPr>
            <w:tcW w:w="960" w:type="dxa"/>
            <w:vAlign w:val="center"/>
          </w:tcPr>
          <w:p w14:paraId="4B1868BF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02773697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Encoding</w:t>
            </w:r>
          </w:p>
        </w:tc>
        <w:tc>
          <w:tcPr>
            <w:tcW w:w="5881" w:type="dxa"/>
            <w:vAlign w:val="center"/>
          </w:tcPr>
          <w:p w14:paraId="3275F21C" w14:textId="77777777" w:rsidR="001C70D0" w:rsidRDefault="00000000">
            <w:pPr>
              <w:pStyle w:val="Default"/>
              <w:jc w:val="both"/>
              <w:rPr>
                <w:color w:val="auto"/>
                <w:kern w:val="2"/>
                <w:sz w:val="22"/>
                <w:szCs w:val="21"/>
              </w:rPr>
            </w:pPr>
            <w:r>
              <w:rPr>
                <w:color w:val="auto"/>
                <w:kern w:val="2"/>
                <w:sz w:val="22"/>
                <w:szCs w:val="21"/>
              </w:rPr>
              <w:t xml:space="preserve">SONET Scrambled </w:t>
            </w:r>
          </w:p>
        </w:tc>
      </w:tr>
      <w:tr w:rsidR="001C70D0" w14:paraId="15561892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33F06BF2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12</w:t>
            </w:r>
          </w:p>
        </w:tc>
        <w:tc>
          <w:tcPr>
            <w:tcW w:w="960" w:type="dxa"/>
            <w:vAlign w:val="center"/>
          </w:tcPr>
          <w:p w14:paraId="2969E707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5ED0AF4A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BR,Nominal</w:t>
            </w:r>
          </w:p>
        </w:tc>
        <w:tc>
          <w:tcPr>
            <w:tcW w:w="5881" w:type="dxa"/>
            <w:vAlign w:val="center"/>
          </w:tcPr>
          <w:p w14:paraId="06E1891F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Nominal baud rate, unit of 100Mbps </w:t>
            </w:r>
          </w:p>
        </w:tc>
      </w:tr>
      <w:tr w:rsidR="001C70D0" w14:paraId="0BD24070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22F95642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13</w:t>
            </w:r>
          </w:p>
        </w:tc>
        <w:tc>
          <w:tcPr>
            <w:tcW w:w="960" w:type="dxa"/>
            <w:vAlign w:val="center"/>
          </w:tcPr>
          <w:p w14:paraId="526EE4D0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034CDA4E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Reserved</w:t>
            </w:r>
          </w:p>
        </w:tc>
        <w:tc>
          <w:tcPr>
            <w:tcW w:w="5881" w:type="dxa"/>
            <w:vAlign w:val="center"/>
          </w:tcPr>
          <w:p w14:paraId="365F948A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(0000h)</w:t>
            </w:r>
          </w:p>
        </w:tc>
      </w:tr>
      <w:tr w:rsidR="001C70D0" w14:paraId="00732D38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1BFECC0D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14</w:t>
            </w:r>
          </w:p>
        </w:tc>
        <w:tc>
          <w:tcPr>
            <w:tcW w:w="960" w:type="dxa"/>
            <w:vAlign w:val="center"/>
          </w:tcPr>
          <w:p w14:paraId="18E6CD84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6966FCAB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Length(9um,km)</w:t>
            </w:r>
          </w:p>
        </w:tc>
        <w:tc>
          <w:tcPr>
            <w:tcW w:w="5881" w:type="dxa"/>
            <w:vAlign w:val="center"/>
          </w:tcPr>
          <w:p w14:paraId="2EF82369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Link length supported for 9/125um fiber, units of km</w:t>
            </w:r>
          </w:p>
        </w:tc>
      </w:tr>
      <w:tr w:rsidR="001C70D0" w14:paraId="42A1C33E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5D9A680D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15</w:t>
            </w:r>
          </w:p>
        </w:tc>
        <w:tc>
          <w:tcPr>
            <w:tcW w:w="960" w:type="dxa"/>
            <w:vAlign w:val="center"/>
          </w:tcPr>
          <w:p w14:paraId="0796A919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39E1D204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Length(9um)</w:t>
            </w:r>
          </w:p>
        </w:tc>
        <w:tc>
          <w:tcPr>
            <w:tcW w:w="5881" w:type="dxa"/>
            <w:vAlign w:val="center"/>
          </w:tcPr>
          <w:p w14:paraId="2742A431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Link length supported for 9/125um fiber, units of 100m</w:t>
            </w:r>
          </w:p>
        </w:tc>
      </w:tr>
      <w:tr w:rsidR="001C70D0" w14:paraId="46F400D4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52CBFA63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16</w:t>
            </w:r>
          </w:p>
        </w:tc>
        <w:tc>
          <w:tcPr>
            <w:tcW w:w="960" w:type="dxa"/>
            <w:vAlign w:val="center"/>
          </w:tcPr>
          <w:p w14:paraId="76519223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32603151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Length(50um)</w:t>
            </w:r>
          </w:p>
        </w:tc>
        <w:tc>
          <w:tcPr>
            <w:tcW w:w="5881" w:type="dxa"/>
            <w:vAlign w:val="center"/>
          </w:tcPr>
          <w:p w14:paraId="2F50B9C8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Link length supported for 50/125um fiber, units of 10m</w:t>
            </w:r>
          </w:p>
        </w:tc>
      </w:tr>
      <w:tr w:rsidR="001C70D0" w14:paraId="6E8FC6C6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19D09052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17</w:t>
            </w:r>
          </w:p>
        </w:tc>
        <w:tc>
          <w:tcPr>
            <w:tcW w:w="960" w:type="dxa"/>
            <w:vAlign w:val="center"/>
          </w:tcPr>
          <w:p w14:paraId="713D6251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5AF1B708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Length(62.5um)</w:t>
            </w:r>
          </w:p>
        </w:tc>
        <w:tc>
          <w:tcPr>
            <w:tcW w:w="5881" w:type="dxa"/>
            <w:vAlign w:val="center"/>
          </w:tcPr>
          <w:p w14:paraId="0607A69F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Link length supported for 62.5/125um fiber, units of 10m</w:t>
            </w:r>
          </w:p>
        </w:tc>
      </w:tr>
      <w:tr w:rsidR="001C70D0" w14:paraId="33C709D0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1CC98FCB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18</w:t>
            </w:r>
          </w:p>
        </w:tc>
        <w:tc>
          <w:tcPr>
            <w:tcW w:w="960" w:type="dxa"/>
            <w:vAlign w:val="center"/>
          </w:tcPr>
          <w:p w14:paraId="7B9E2DF1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7E557686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Length(Copper)</w:t>
            </w:r>
          </w:p>
        </w:tc>
        <w:tc>
          <w:tcPr>
            <w:tcW w:w="5881" w:type="dxa"/>
            <w:vAlign w:val="center"/>
          </w:tcPr>
          <w:p w14:paraId="2FB0FC2D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Link length supported for copper, units of meters </w:t>
            </w:r>
          </w:p>
        </w:tc>
      </w:tr>
      <w:tr w:rsidR="001C70D0" w14:paraId="35962044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75D044A1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19</w:t>
            </w:r>
          </w:p>
        </w:tc>
        <w:tc>
          <w:tcPr>
            <w:tcW w:w="960" w:type="dxa"/>
            <w:vAlign w:val="center"/>
          </w:tcPr>
          <w:p w14:paraId="51E5CD0C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77F8293C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Reserved</w:t>
            </w:r>
          </w:p>
        </w:tc>
        <w:tc>
          <w:tcPr>
            <w:tcW w:w="5881" w:type="dxa"/>
            <w:vAlign w:val="center"/>
          </w:tcPr>
          <w:p w14:paraId="0652E7E0" w14:textId="77777777" w:rsidR="001C70D0" w:rsidRDefault="001C70D0">
            <w:pPr>
              <w:ind w:leftChars="150" w:left="315" w:firstLineChars="104" w:firstLine="229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1C70D0" w14:paraId="519FFD49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5B60AAC4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20-35</w:t>
            </w:r>
          </w:p>
        </w:tc>
        <w:tc>
          <w:tcPr>
            <w:tcW w:w="960" w:type="dxa"/>
            <w:vAlign w:val="center"/>
          </w:tcPr>
          <w:p w14:paraId="268407C8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16</w:t>
            </w:r>
          </w:p>
        </w:tc>
        <w:tc>
          <w:tcPr>
            <w:tcW w:w="1787" w:type="dxa"/>
            <w:vAlign w:val="center"/>
          </w:tcPr>
          <w:p w14:paraId="322B50AF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Vendor Name</w:t>
            </w:r>
          </w:p>
        </w:tc>
        <w:tc>
          <w:tcPr>
            <w:tcW w:w="5881" w:type="dxa"/>
            <w:vAlign w:val="center"/>
          </w:tcPr>
          <w:p w14:paraId="42C318EC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SFP vendor name:</w:t>
            </w:r>
          </w:p>
        </w:tc>
      </w:tr>
      <w:tr w:rsidR="001C70D0" w14:paraId="4FD30045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01C4B469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36</w:t>
            </w:r>
          </w:p>
        </w:tc>
        <w:tc>
          <w:tcPr>
            <w:tcW w:w="960" w:type="dxa"/>
            <w:vAlign w:val="center"/>
          </w:tcPr>
          <w:p w14:paraId="7249E048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172E1695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Reserved</w:t>
            </w:r>
          </w:p>
        </w:tc>
        <w:tc>
          <w:tcPr>
            <w:tcW w:w="5881" w:type="dxa"/>
            <w:vAlign w:val="center"/>
          </w:tcPr>
          <w:p w14:paraId="5E25163D" w14:textId="77777777" w:rsidR="001C70D0" w:rsidRDefault="001C70D0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1C70D0" w14:paraId="7810FA73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6CBE364C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37-39</w:t>
            </w:r>
          </w:p>
        </w:tc>
        <w:tc>
          <w:tcPr>
            <w:tcW w:w="960" w:type="dxa"/>
            <w:vAlign w:val="center"/>
          </w:tcPr>
          <w:p w14:paraId="5835FCA4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3</w:t>
            </w:r>
          </w:p>
        </w:tc>
        <w:tc>
          <w:tcPr>
            <w:tcW w:w="1787" w:type="dxa"/>
            <w:vAlign w:val="center"/>
          </w:tcPr>
          <w:p w14:paraId="2A2A034F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Vendor OUI</w:t>
            </w:r>
          </w:p>
        </w:tc>
        <w:tc>
          <w:tcPr>
            <w:tcW w:w="5881" w:type="dxa"/>
            <w:vAlign w:val="center"/>
          </w:tcPr>
          <w:p w14:paraId="28CDBE79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SFP transceiver vendor OUI ID</w:t>
            </w:r>
          </w:p>
        </w:tc>
      </w:tr>
      <w:tr w:rsidR="001C70D0" w14:paraId="4FEED208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3E650D75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40-55</w:t>
            </w:r>
          </w:p>
        </w:tc>
        <w:tc>
          <w:tcPr>
            <w:tcW w:w="960" w:type="dxa"/>
            <w:vAlign w:val="center"/>
          </w:tcPr>
          <w:p w14:paraId="45C208C3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16</w:t>
            </w:r>
          </w:p>
        </w:tc>
        <w:tc>
          <w:tcPr>
            <w:tcW w:w="1787" w:type="dxa"/>
            <w:vAlign w:val="center"/>
          </w:tcPr>
          <w:p w14:paraId="3FD6F0B7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Vendor PN</w:t>
            </w:r>
          </w:p>
        </w:tc>
        <w:tc>
          <w:tcPr>
            <w:tcW w:w="5881" w:type="dxa"/>
            <w:vAlign w:val="center"/>
          </w:tcPr>
          <w:p w14:paraId="33DD6816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Part Number: “</w:t>
            </w:r>
            <w:r>
              <w:rPr>
                <w:rFonts w:ascii="Times New Roman" w:hAnsi="Times New Roman" w:cs="Times New Roman" w:hint="eastAsia"/>
                <w:sz w:val="22"/>
                <w:szCs w:val="21"/>
              </w:rPr>
              <w:t>GL-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>xxxxx” (ASCII)</w:t>
            </w:r>
          </w:p>
        </w:tc>
      </w:tr>
      <w:tr w:rsidR="001C70D0" w14:paraId="23C998E9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17FC6609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56-59</w:t>
            </w:r>
          </w:p>
        </w:tc>
        <w:tc>
          <w:tcPr>
            <w:tcW w:w="960" w:type="dxa"/>
            <w:vAlign w:val="center"/>
          </w:tcPr>
          <w:p w14:paraId="48E314AD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4A9D0D89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Vendor rev</w:t>
            </w:r>
          </w:p>
        </w:tc>
        <w:tc>
          <w:tcPr>
            <w:tcW w:w="5881" w:type="dxa"/>
            <w:vAlign w:val="center"/>
          </w:tcPr>
          <w:p w14:paraId="061D0EB3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Revision level for part number</w:t>
            </w:r>
          </w:p>
        </w:tc>
      </w:tr>
      <w:tr w:rsidR="001C70D0" w14:paraId="1B720900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07FBD8BF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60-61</w:t>
            </w:r>
          </w:p>
        </w:tc>
        <w:tc>
          <w:tcPr>
            <w:tcW w:w="960" w:type="dxa"/>
            <w:vAlign w:val="center"/>
          </w:tcPr>
          <w:p w14:paraId="63B6D068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2</w:t>
            </w:r>
          </w:p>
        </w:tc>
        <w:tc>
          <w:tcPr>
            <w:tcW w:w="1787" w:type="dxa"/>
            <w:vAlign w:val="center"/>
          </w:tcPr>
          <w:p w14:paraId="77660862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Wavelength</w:t>
            </w:r>
          </w:p>
        </w:tc>
        <w:tc>
          <w:tcPr>
            <w:tcW w:w="5881" w:type="dxa"/>
            <w:vAlign w:val="center"/>
          </w:tcPr>
          <w:p w14:paraId="205C994E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Laser wavelength</w:t>
            </w:r>
          </w:p>
        </w:tc>
      </w:tr>
      <w:tr w:rsidR="001C70D0" w14:paraId="7DF84D91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00CFF94E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62</w:t>
            </w:r>
          </w:p>
        </w:tc>
        <w:tc>
          <w:tcPr>
            <w:tcW w:w="960" w:type="dxa"/>
            <w:vAlign w:val="center"/>
          </w:tcPr>
          <w:p w14:paraId="459BD092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059D4377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Reserved</w:t>
            </w:r>
          </w:p>
        </w:tc>
        <w:tc>
          <w:tcPr>
            <w:tcW w:w="5881" w:type="dxa"/>
            <w:vAlign w:val="center"/>
          </w:tcPr>
          <w:p w14:paraId="7D31E3AD" w14:textId="77777777" w:rsidR="001C70D0" w:rsidRDefault="001C70D0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1C70D0" w14:paraId="65B6E0C1" w14:textId="77777777">
        <w:trPr>
          <w:trHeight w:val="284"/>
          <w:jc w:val="center"/>
        </w:trPr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39C4BF45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63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BEA7CD4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7DC3A4C8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CCID</w:t>
            </w:r>
          </w:p>
        </w:tc>
        <w:tc>
          <w:tcPr>
            <w:tcW w:w="5881" w:type="dxa"/>
            <w:tcBorders>
              <w:bottom w:val="single" w:sz="4" w:space="0" w:color="auto"/>
            </w:tcBorders>
            <w:vAlign w:val="center"/>
          </w:tcPr>
          <w:p w14:paraId="55958FB4" w14:textId="77777777" w:rsidR="001C70D0" w:rsidRDefault="0000000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Least significant byte of sum of data in address 0-62</w:t>
            </w:r>
          </w:p>
        </w:tc>
      </w:tr>
      <w:tr w:rsidR="001C70D0" w14:paraId="2D132D7F" w14:textId="77777777">
        <w:trPr>
          <w:trHeight w:val="284"/>
          <w:jc w:val="center"/>
        </w:trPr>
        <w:tc>
          <w:tcPr>
            <w:tcW w:w="9873" w:type="dxa"/>
            <w:gridSpan w:val="4"/>
            <w:shd w:val="clear" w:color="auto" w:fill="auto"/>
            <w:vAlign w:val="center"/>
          </w:tcPr>
          <w:p w14:paraId="33D92953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Extended ID Fields</w:t>
            </w:r>
          </w:p>
        </w:tc>
      </w:tr>
      <w:tr w:rsidR="001C70D0" w14:paraId="7547C405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53C51A88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64-65</w:t>
            </w:r>
          </w:p>
        </w:tc>
        <w:tc>
          <w:tcPr>
            <w:tcW w:w="960" w:type="dxa"/>
            <w:vAlign w:val="center"/>
          </w:tcPr>
          <w:p w14:paraId="4B97B27D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2</w:t>
            </w:r>
          </w:p>
        </w:tc>
        <w:tc>
          <w:tcPr>
            <w:tcW w:w="1787" w:type="dxa"/>
            <w:vAlign w:val="center"/>
          </w:tcPr>
          <w:p w14:paraId="15A75282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Option</w:t>
            </w:r>
          </w:p>
        </w:tc>
        <w:tc>
          <w:tcPr>
            <w:tcW w:w="5881" w:type="dxa"/>
            <w:vAlign w:val="center"/>
          </w:tcPr>
          <w:p w14:paraId="4F150AAF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Indicates which optical SFP signals are implemented(001Ah = LOS, TX_FAULT, TX_DISABLE all supported)</w:t>
            </w:r>
          </w:p>
        </w:tc>
      </w:tr>
      <w:tr w:rsidR="001C70D0" w14:paraId="7B360718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5D37FBF6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66</w:t>
            </w:r>
          </w:p>
        </w:tc>
        <w:tc>
          <w:tcPr>
            <w:tcW w:w="960" w:type="dxa"/>
            <w:vAlign w:val="center"/>
          </w:tcPr>
          <w:p w14:paraId="47C9E7DB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27D08E15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BR, max</w:t>
            </w:r>
          </w:p>
        </w:tc>
        <w:tc>
          <w:tcPr>
            <w:tcW w:w="5881" w:type="dxa"/>
            <w:vAlign w:val="center"/>
          </w:tcPr>
          <w:p w14:paraId="06E78716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Upper bit rate margin, units of %</w:t>
            </w:r>
          </w:p>
        </w:tc>
      </w:tr>
      <w:tr w:rsidR="001C70D0" w14:paraId="7CF65382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62BB1515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67</w:t>
            </w:r>
          </w:p>
        </w:tc>
        <w:tc>
          <w:tcPr>
            <w:tcW w:w="960" w:type="dxa"/>
            <w:vAlign w:val="center"/>
          </w:tcPr>
          <w:p w14:paraId="3E24C017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22E9F6B1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BR, min</w:t>
            </w:r>
          </w:p>
        </w:tc>
        <w:tc>
          <w:tcPr>
            <w:tcW w:w="5881" w:type="dxa"/>
            <w:vAlign w:val="center"/>
          </w:tcPr>
          <w:p w14:paraId="04A9B0F5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Lower bit rate margin, units of %</w:t>
            </w:r>
          </w:p>
        </w:tc>
      </w:tr>
      <w:tr w:rsidR="001C70D0" w14:paraId="68A00EC7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10EE9E63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68-83</w:t>
            </w:r>
          </w:p>
        </w:tc>
        <w:tc>
          <w:tcPr>
            <w:tcW w:w="960" w:type="dxa"/>
            <w:vAlign w:val="center"/>
          </w:tcPr>
          <w:p w14:paraId="2D3EEEB1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16</w:t>
            </w:r>
          </w:p>
        </w:tc>
        <w:tc>
          <w:tcPr>
            <w:tcW w:w="1787" w:type="dxa"/>
            <w:vAlign w:val="center"/>
          </w:tcPr>
          <w:p w14:paraId="6257D504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Vendor SN</w:t>
            </w:r>
          </w:p>
        </w:tc>
        <w:tc>
          <w:tcPr>
            <w:tcW w:w="5881" w:type="dxa"/>
            <w:vAlign w:val="center"/>
          </w:tcPr>
          <w:p w14:paraId="5E93D6B0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Serial number (ASCII)</w:t>
            </w:r>
          </w:p>
        </w:tc>
      </w:tr>
      <w:tr w:rsidR="001C70D0" w14:paraId="764EB882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5F63D743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84-91</w:t>
            </w:r>
          </w:p>
        </w:tc>
        <w:tc>
          <w:tcPr>
            <w:tcW w:w="960" w:type="dxa"/>
            <w:vAlign w:val="center"/>
          </w:tcPr>
          <w:p w14:paraId="1445FF8E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8</w:t>
            </w:r>
          </w:p>
        </w:tc>
        <w:tc>
          <w:tcPr>
            <w:tcW w:w="1787" w:type="dxa"/>
            <w:vAlign w:val="center"/>
          </w:tcPr>
          <w:p w14:paraId="5C69B8BC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Date code</w:t>
            </w:r>
          </w:p>
        </w:tc>
        <w:tc>
          <w:tcPr>
            <w:tcW w:w="5881" w:type="dxa"/>
            <w:vAlign w:val="center"/>
          </w:tcPr>
          <w:p w14:paraId="5EE0EF71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Manufacturing date code</w:t>
            </w:r>
          </w:p>
        </w:tc>
      </w:tr>
      <w:tr w:rsidR="001C70D0" w14:paraId="002D8D59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45095A19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92</w:t>
            </w:r>
          </w:p>
        </w:tc>
        <w:tc>
          <w:tcPr>
            <w:tcW w:w="960" w:type="dxa"/>
            <w:vAlign w:val="center"/>
          </w:tcPr>
          <w:p w14:paraId="12D24920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284C1483" w14:textId="77777777" w:rsidR="001C70D0" w:rsidRDefault="00000000">
            <w:pPr>
              <w:jc w:val="center"/>
              <w:rPr>
                <w:rFonts w:ascii="Times New Roman" w:eastAsia="Arial Unicode MS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1"/>
              </w:rPr>
              <w:t>Diagnostic Type</w:t>
            </w:r>
          </w:p>
        </w:tc>
        <w:tc>
          <w:tcPr>
            <w:tcW w:w="5881" w:type="dxa"/>
            <w:vAlign w:val="center"/>
          </w:tcPr>
          <w:p w14:paraId="09BBAECC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Diagnostics</w:t>
            </w:r>
          </w:p>
        </w:tc>
      </w:tr>
      <w:tr w:rsidR="001C70D0" w14:paraId="3FA8E2B5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6E943C83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93</w:t>
            </w:r>
          </w:p>
        </w:tc>
        <w:tc>
          <w:tcPr>
            <w:tcW w:w="960" w:type="dxa"/>
            <w:vAlign w:val="center"/>
          </w:tcPr>
          <w:p w14:paraId="47E25BBC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51E623F9" w14:textId="77777777" w:rsidR="001C70D0" w:rsidRDefault="00000000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Enhanced Options</w:t>
            </w:r>
          </w:p>
        </w:tc>
        <w:tc>
          <w:tcPr>
            <w:tcW w:w="5881" w:type="dxa"/>
            <w:vAlign w:val="center"/>
          </w:tcPr>
          <w:p w14:paraId="04FED7C9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Diagnostics</w:t>
            </w:r>
          </w:p>
        </w:tc>
      </w:tr>
      <w:tr w:rsidR="001C70D0" w14:paraId="4CF5750D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4D0E056E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94</w:t>
            </w:r>
          </w:p>
        </w:tc>
        <w:tc>
          <w:tcPr>
            <w:tcW w:w="960" w:type="dxa"/>
            <w:vAlign w:val="center"/>
          </w:tcPr>
          <w:p w14:paraId="2DF33856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66C4F9E1" w14:textId="77777777" w:rsidR="001C70D0" w:rsidRDefault="00000000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SFF-8472</w:t>
            </w:r>
          </w:p>
        </w:tc>
        <w:tc>
          <w:tcPr>
            <w:tcW w:w="5881" w:type="dxa"/>
            <w:vAlign w:val="center"/>
          </w:tcPr>
          <w:p w14:paraId="2DB3273F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Diagnostics</w:t>
            </w:r>
          </w:p>
        </w:tc>
      </w:tr>
      <w:tr w:rsidR="001C70D0" w14:paraId="11E2300C" w14:textId="77777777">
        <w:trPr>
          <w:trHeight w:val="284"/>
          <w:jc w:val="center"/>
        </w:trPr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7F985367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95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1C494E6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3D910669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CCEX</w:t>
            </w:r>
          </w:p>
        </w:tc>
        <w:tc>
          <w:tcPr>
            <w:tcW w:w="5881" w:type="dxa"/>
            <w:tcBorders>
              <w:bottom w:val="single" w:sz="4" w:space="0" w:color="auto"/>
            </w:tcBorders>
            <w:vAlign w:val="center"/>
          </w:tcPr>
          <w:p w14:paraId="7FAFAF3A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Check code for the extended ID Fields (addresses 64 to 94)</w:t>
            </w:r>
          </w:p>
        </w:tc>
      </w:tr>
      <w:tr w:rsidR="001C70D0" w14:paraId="6CDD0739" w14:textId="77777777">
        <w:trPr>
          <w:trHeight w:val="284"/>
          <w:jc w:val="center"/>
        </w:trPr>
        <w:tc>
          <w:tcPr>
            <w:tcW w:w="9873" w:type="dxa"/>
            <w:gridSpan w:val="4"/>
            <w:shd w:val="clear" w:color="auto" w:fill="auto"/>
            <w:vAlign w:val="center"/>
          </w:tcPr>
          <w:p w14:paraId="2D59E619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Vendor Specific ID Fields</w:t>
            </w:r>
          </w:p>
        </w:tc>
      </w:tr>
      <w:tr w:rsidR="001C70D0" w14:paraId="3FB07A4F" w14:textId="77777777">
        <w:trPr>
          <w:trHeight w:val="284"/>
          <w:jc w:val="center"/>
        </w:trPr>
        <w:tc>
          <w:tcPr>
            <w:tcW w:w="1245" w:type="dxa"/>
            <w:vAlign w:val="center"/>
          </w:tcPr>
          <w:p w14:paraId="766B141C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96-127</w:t>
            </w:r>
          </w:p>
        </w:tc>
        <w:tc>
          <w:tcPr>
            <w:tcW w:w="960" w:type="dxa"/>
            <w:vAlign w:val="center"/>
          </w:tcPr>
          <w:p w14:paraId="04EF6080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32</w:t>
            </w:r>
          </w:p>
        </w:tc>
        <w:tc>
          <w:tcPr>
            <w:tcW w:w="1787" w:type="dxa"/>
            <w:vAlign w:val="center"/>
          </w:tcPr>
          <w:p w14:paraId="6E55B862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Readable</w:t>
            </w:r>
          </w:p>
        </w:tc>
        <w:tc>
          <w:tcPr>
            <w:tcW w:w="5881" w:type="dxa"/>
            <w:vAlign w:val="center"/>
          </w:tcPr>
          <w:p w14:paraId="698F760B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Vendor specific date, read only</w:t>
            </w:r>
          </w:p>
        </w:tc>
      </w:tr>
      <w:tr w:rsidR="001C70D0" w14:paraId="5C149654" w14:textId="77777777">
        <w:trPr>
          <w:trHeight w:val="284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B44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128-255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6659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128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4DE8" w14:textId="77777777" w:rsidR="001C70D0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Reserved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9493" w14:textId="77777777" w:rsidR="001C70D0" w:rsidRDefault="00000000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Reserved for SFF-8079</w:t>
            </w:r>
          </w:p>
        </w:tc>
      </w:tr>
    </w:tbl>
    <w:p w14:paraId="1CD806EF" w14:textId="77777777" w:rsidR="001C70D0" w:rsidRDefault="001C70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68EC050" w14:textId="77777777" w:rsidR="001C70D0" w:rsidRDefault="00000000">
      <w:pPr>
        <w:numPr>
          <w:ilvl w:val="0"/>
          <w:numId w:val="4"/>
        </w:numPr>
        <w:tabs>
          <w:tab w:val="left" w:pos="426"/>
        </w:tabs>
        <w:spacing w:line="300" w:lineRule="auto"/>
        <w:jc w:val="left"/>
        <w:outlineLvl w:val="0"/>
        <w:rPr>
          <w:rFonts w:ascii="Times New Roman" w:hAnsi="Times New Roman" w:cs="Times New Roman"/>
          <w:color w:val="0070C0"/>
          <w:kern w:val="0"/>
          <w:sz w:val="30"/>
          <w:szCs w:val="30"/>
        </w:rPr>
      </w:pPr>
      <w:bookmarkStart w:id="7" w:name="_Hlk110618143"/>
      <w:r>
        <w:rPr>
          <w:rFonts w:ascii="Times New Roman" w:hAnsi="Times New Roman" w:cs="Times New Roman"/>
          <w:b/>
          <w:bCs/>
          <w:color w:val="0070C0"/>
          <w:sz w:val="30"/>
          <w:szCs w:val="30"/>
        </w:rPr>
        <w:lastRenderedPageBreak/>
        <w:t>Digital Diagnostic Monitor Characteristics</w:t>
      </w:r>
    </w:p>
    <w:tbl>
      <w:tblPr>
        <w:tblW w:w="98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72"/>
        <w:gridCol w:w="3969"/>
        <w:gridCol w:w="1229"/>
        <w:gridCol w:w="1380"/>
        <w:gridCol w:w="1360"/>
      </w:tblGrid>
      <w:tr w:rsidR="001C70D0" w14:paraId="46CA5EA6" w14:textId="77777777">
        <w:trPr>
          <w:trHeight w:val="340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D748D76" w14:textId="77777777" w:rsidR="001C70D0" w:rsidRDefault="00000000">
            <w:pPr>
              <w:ind w:firstLineChars="49" w:firstLine="118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Data Address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B63BDE3" w14:textId="77777777" w:rsidR="001C70D0" w:rsidRDefault="00000000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Parameter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C787506" w14:textId="77777777" w:rsidR="001C70D0" w:rsidRDefault="00000000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Accuracy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42E2C91" w14:textId="77777777" w:rsidR="001C70D0" w:rsidRDefault="00000000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Unit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A7071CA" w14:textId="77777777" w:rsidR="001C70D0" w:rsidRDefault="00000000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Calibraton</w:t>
            </w:r>
          </w:p>
        </w:tc>
      </w:tr>
      <w:tr w:rsidR="001C70D0" w14:paraId="50A9D1C3" w14:textId="77777777">
        <w:trPr>
          <w:trHeight w:val="340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DE157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96-97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ABB0C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Transceiver Internal Temperature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6792C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±3.0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38792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°C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4A5CF" w14:textId="77777777" w:rsidR="001C70D0" w:rsidRDefault="00000000"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kern w:val="0"/>
                <w:sz w:val="24"/>
              </w:rPr>
              <w:t>internal</w:t>
            </w:r>
          </w:p>
        </w:tc>
      </w:tr>
      <w:tr w:rsidR="001C70D0" w14:paraId="217FBCC7" w14:textId="77777777">
        <w:trPr>
          <w:trHeight w:val="340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0FE55" w14:textId="77777777" w:rsidR="001C70D0" w:rsidRDefault="00000000">
            <w:pPr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98-99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9CA36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VCC3</w:t>
            </w:r>
            <w:r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 xml:space="preserve"> Internal Supply Voltage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F5075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±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.0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E8659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4E91D" w14:textId="77777777" w:rsidR="001C70D0" w:rsidRDefault="00000000"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kern w:val="0"/>
                <w:sz w:val="24"/>
              </w:rPr>
              <w:t>internal</w:t>
            </w:r>
          </w:p>
        </w:tc>
      </w:tr>
      <w:tr w:rsidR="001C70D0" w14:paraId="076699CB" w14:textId="77777777">
        <w:trPr>
          <w:trHeight w:val="340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9DD75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100-101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1B011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 xml:space="preserve">Laser Bias Current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C387E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lang w:val="en-GB"/>
              </w:rPr>
              <w:t>±</w:t>
            </w:r>
            <w:r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10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01C14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%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21118" w14:textId="77777777" w:rsidR="001C70D0" w:rsidRDefault="00000000"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kern w:val="0"/>
                <w:sz w:val="24"/>
              </w:rPr>
              <w:t>internal</w:t>
            </w:r>
          </w:p>
        </w:tc>
      </w:tr>
      <w:tr w:rsidR="001C70D0" w14:paraId="1A8A0152" w14:textId="77777777">
        <w:trPr>
          <w:trHeight w:val="340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6AC95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102-103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78D93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 xml:space="preserve">Tx Output Power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EF1C7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lang w:val="en-GB"/>
              </w:rPr>
              <w:t>±</w:t>
            </w:r>
            <w:r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3.0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E5409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dBm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A9099" w14:textId="77777777" w:rsidR="001C70D0" w:rsidRDefault="00000000"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kern w:val="0"/>
                <w:sz w:val="24"/>
              </w:rPr>
              <w:t>internal</w:t>
            </w:r>
          </w:p>
        </w:tc>
      </w:tr>
      <w:tr w:rsidR="001C70D0" w14:paraId="5C89A44D" w14:textId="77777777">
        <w:trPr>
          <w:trHeight w:val="340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1620F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104-105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BA6ED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Rx Input Power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FA4E5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lang w:val="en-GB"/>
              </w:rPr>
              <w:t>±</w:t>
            </w:r>
            <w:r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3.0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5B403" w14:textId="77777777" w:rsidR="001C70D0" w:rsidRDefault="00000000">
            <w:pPr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dBm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7DA97" w14:textId="77777777" w:rsidR="001C70D0" w:rsidRDefault="00000000"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kern w:val="0"/>
                <w:sz w:val="24"/>
              </w:rPr>
              <w:t>internal</w:t>
            </w:r>
          </w:p>
        </w:tc>
      </w:tr>
      <w:bookmarkEnd w:id="7"/>
    </w:tbl>
    <w:p w14:paraId="277108D2" w14:textId="77777777" w:rsidR="001C70D0" w:rsidRDefault="001C70D0">
      <w:pPr>
        <w:spacing w:line="300" w:lineRule="auto"/>
        <w:rPr>
          <w:rFonts w:ascii="Times New Roman" w:hAnsi="Times New Roman" w:cs="Times New Roman"/>
          <w:kern w:val="0"/>
          <w:szCs w:val="21"/>
        </w:rPr>
      </w:pPr>
    </w:p>
    <w:p w14:paraId="366C3AE1" w14:textId="77777777" w:rsidR="001C70D0" w:rsidRDefault="00000000">
      <w:pPr>
        <w:numPr>
          <w:ilvl w:val="0"/>
          <w:numId w:val="4"/>
        </w:numPr>
        <w:tabs>
          <w:tab w:val="left" w:pos="426"/>
        </w:tabs>
        <w:spacing w:line="300" w:lineRule="auto"/>
        <w:jc w:val="left"/>
        <w:outlineLvl w:val="0"/>
        <w:rPr>
          <w:rFonts w:ascii="Times New Roman" w:hAnsi="Times New Roman" w:cs="Times New Roman"/>
          <w:color w:val="0070C0"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70C0"/>
          <w:sz w:val="30"/>
          <w:szCs w:val="30"/>
        </w:rPr>
        <w:t>Regulatory Compliance</w:t>
      </w:r>
    </w:p>
    <w:p w14:paraId="711B945D" w14:textId="77777777" w:rsidR="001C70D0" w:rsidRDefault="00000000">
      <w:pPr>
        <w:pStyle w:val="af0"/>
        <w:autoSpaceDE w:val="0"/>
        <w:autoSpaceDN w:val="0"/>
        <w:adjustRightInd w:val="0"/>
        <w:ind w:left="420" w:firstLineChars="0" w:firstLine="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transceiver </w:t>
      </w:r>
      <w:r>
        <w:rPr>
          <w:rFonts w:ascii="Times New Roman" w:hAnsi="Times New Roman" w:cs="Times New Roman"/>
          <w:kern w:val="0"/>
          <w:sz w:val="24"/>
        </w:rPr>
        <w:t xml:space="preserve">complies with international Electromagnetic Compatibility (EMC) and international safety requirements and standards (see details in Table following). </w:t>
      </w:r>
    </w:p>
    <w:p w14:paraId="4A17B0B1" w14:textId="77777777" w:rsidR="001C70D0" w:rsidRDefault="001C70D0">
      <w:pPr>
        <w:pStyle w:val="af0"/>
        <w:autoSpaceDE w:val="0"/>
        <w:autoSpaceDN w:val="0"/>
        <w:adjustRightInd w:val="0"/>
        <w:ind w:left="420" w:firstLineChars="0" w:firstLine="0"/>
        <w:jc w:val="left"/>
        <w:rPr>
          <w:rFonts w:ascii="Times New Roman" w:hAnsi="Times New Roman" w:cs="Times New Roman"/>
          <w:kern w:val="0"/>
          <w:sz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3558"/>
        <w:gridCol w:w="3105"/>
      </w:tblGrid>
      <w:tr w:rsidR="001C70D0" w14:paraId="69A76810" w14:textId="77777777">
        <w:trPr>
          <w:trHeight w:val="340"/>
          <w:jc w:val="center"/>
        </w:trPr>
        <w:tc>
          <w:tcPr>
            <w:tcW w:w="3084" w:type="dxa"/>
            <w:vAlign w:val="center"/>
          </w:tcPr>
          <w:p w14:paraId="09E2485A" w14:textId="77777777" w:rsidR="001C70D0" w:rsidRDefault="00000000">
            <w:pPr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Electrostatic Discharge</w:t>
            </w:r>
          </w:p>
          <w:p w14:paraId="48FE5433" w14:textId="77777777" w:rsidR="001C70D0" w:rsidRDefault="00000000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(ESD) to the Electrical Pins</w:t>
            </w:r>
          </w:p>
        </w:tc>
        <w:tc>
          <w:tcPr>
            <w:tcW w:w="3558" w:type="dxa"/>
            <w:vAlign w:val="center"/>
          </w:tcPr>
          <w:p w14:paraId="5FF10882" w14:textId="77777777" w:rsidR="001C70D0" w:rsidRDefault="00000000">
            <w:pPr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MIL-STD-883E</w:t>
            </w:r>
          </w:p>
          <w:p w14:paraId="3CE05737" w14:textId="77777777" w:rsidR="001C70D0" w:rsidRDefault="00000000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Method 3015.7</w:t>
            </w:r>
          </w:p>
        </w:tc>
        <w:tc>
          <w:tcPr>
            <w:tcW w:w="3105" w:type="dxa"/>
            <w:vAlign w:val="center"/>
          </w:tcPr>
          <w:p w14:paraId="057EB9B7" w14:textId="77777777" w:rsidR="001C70D0" w:rsidRDefault="00000000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Class 1(&gt;1000 V)</w:t>
            </w:r>
          </w:p>
        </w:tc>
      </w:tr>
      <w:tr w:rsidR="001C70D0" w14:paraId="6B2B8B4C" w14:textId="77777777">
        <w:trPr>
          <w:trHeight w:val="340"/>
          <w:jc w:val="center"/>
        </w:trPr>
        <w:tc>
          <w:tcPr>
            <w:tcW w:w="3084" w:type="dxa"/>
            <w:vAlign w:val="center"/>
          </w:tcPr>
          <w:p w14:paraId="56500BB2" w14:textId="77777777" w:rsidR="001C70D0" w:rsidRDefault="00000000">
            <w:pPr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Electrostatic Discharge (ESD)</w:t>
            </w:r>
          </w:p>
          <w:p w14:paraId="57DD9C5B" w14:textId="77777777" w:rsidR="001C70D0" w:rsidRDefault="00000000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to the Duplex LC Receptacle</w:t>
            </w:r>
          </w:p>
        </w:tc>
        <w:tc>
          <w:tcPr>
            <w:tcW w:w="3558" w:type="dxa"/>
            <w:vAlign w:val="center"/>
          </w:tcPr>
          <w:p w14:paraId="6BC43017" w14:textId="77777777" w:rsidR="001C70D0" w:rsidRDefault="00000000">
            <w:pPr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IEC 61000-4-2</w:t>
            </w:r>
          </w:p>
          <w:p w14:paraId="6075C4CF" w14:textId="77777777" w:rsidR="001C70D0" w:rsidRDefault="00000000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GR-1089-CORE</w:t>
            </w:r>
          </w:p>
        </w:tc>
        <w:tc>
          <w:tcPr>
            <w:tcW w:w="3105" w:type="dxa"/>
            <w:vAlign w:val="center"/>
          </w:tcPr>
          <w:p w14:paraId="210C2D1E" w14:textId="77777777" w:rsidR="001C70D0" w:rsidRDefault="00000000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Compatible with standards</w:t>
            </w:r>
          </w:p>
        </w:tc>
      </w:tr>
      <w:tr w:rsidR="001C70D0" w14:paraId="13411E56" w14:textId="77777777">
        <w:trPr>
          <w:trHeight w:val="340"/>
          <w:jc w:val="center"/>
        </w:trPr>
        <w:tc>
          <w:tcPr>
            <w:tcW w:w="3084" w:type="dxa"/>
            <w:vAlign w:val="center"/>
          </w:tcPr>
          <w:p w14:paraId="008BD3AE" w14:textId="77777777" w:rsidR="001C70D0" w:rsidRDefault="00000000">
            <w:pPr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Electromagnetic</w:t>
            </w:r>
          </w:p>
          <w:p w14:paraId="0F447170" w14:textId="77777777" w:rsidR="001C70D0" w:rsidRDefault="00000000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Interference (EMI)</w:t>
            </w:r>
          </w:p>
        </w:tc>
        <w:tc>
          <w:tcPr>
            <w:tcW w:w="3558" w:type="dxa"/>
            <w:vAlign w:val="center"/>
          </w:tcPr>
          <w:p w14:paraId="4FC08425" w14:textId="77777777" w:rsidR="001C70D0" w:rsidRDefault="00000000">
            <w:pPr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FCC Part 15 Class B</w:t>
            </w:r>
          </w:p>
          <w:p w14:paraId="279A5619" w14:textId="77777777" w:rsidR="001C70D0" w:rsidRDefault="00000000">
            <w:pPr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EN55022 Class B (CISPR 22B)</w:t>
            </w:r>
          </w:p>
          <w:p w14:paraId="66E5C65C" w14:textId="77777777" w:rsidR="001C70D0" w:rsidRDefault="00000000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VCCI Class B</w:t>
            </w:r>
          </w:p>
        </w:tc>
        <w:tc>
          <w:tcPr>
            <w:tcW w:w="3105" w:type="dxa"/>
            <w:vAlign w:val="center"/>
          </w:tcPr>
          <w:p w14:paraId="17F7A9FD" w14:textId="77777777" w:rsidR="001C70D0" w:rsidRDefault="00000000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Compatible with standards</w:t>
            </w:r>
          </w:p>
        </w:tc>
      </w:tr>
      <w:tr w:rsidR="001C70D0" w14:paraId="2D955AC3" w14:textId="77777777">
        <w:trPr>
          <w:trHeight w:val="340"/>
          <w:jc w:val="center"/>
        </w:trPr>
        <w:tc>
          <w:tcPr>
            <w:tcW w:w="3084" w:type="dxa"/>
            <w:vAlign w:val="center"/>
          </w:tcPr>
          <w:p w14:paraId="44359166" w14:textId="77777777" w:rsidR="001C70D0" w:rsidRDefault="00000000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Laser Eye Safety</w:t>
            </w:r>
          </w:p>
        </w:tc>
        <w:tc>
          <w:tcPr>
            <w:tcW w:w="3558" w:type="dxa"/>
            <w:vAlign w:val="center"/>
          </w:tcPr>
          <w:p w14:paraId="5617CCD2" w14:textId="27279585" w:rsidR="001C70D0" w:rsidRDefault="00000000">
            <w:pPr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FDA 21CFR 1040.10 and 1040.11</w:t>
            </w:r>
          </w:p>
          <w:p w14:paraId="6A197B2A" w14:textId="77777777" w:rsidR="001C70D0" w:rsidRDefault="00000000">
            <w:pPr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EN60950, EN (IEC) 60825-1,2</w:t>
            </w:r>
          </w:p>
        </w:tc>
        <w:tc>
          <w:tcPr>
            <w:tcW w:w="3105" w:type="dxa"/>
            <w:vAlign w:val="center"/>
          </w:tcPr>
          <w:p w14:paraId="6E96E328" w14:textId="77777777" w:rsidR="001C70D0" w:rsidRDefault="00000000">
            <w:pPr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Compatible with Class 1 laser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product.</w:t>
            </w:r>
          </w:p>
        </w:tc>
      </w:tr>
    </w:tbl>
    <w:p w14:paraId="55C7AD9A" w14:textId="77777777" w:rsidR="001C70D0" w:rsidRDefault="001C70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85BC0B7" w14:textId="77777777" w:rsidR="001C70D0" w:rsidRDefault="00000000">
      <w:pPr>
        <w:numPr>
          <w:ilvl w:val="0"/>
          <w:numId w:val="2"/>
        </w:numPr>
        <w:spacing w:line="300" w:lineRule="auto"/>
        <w:jc w:val="left"/>
        <w:outlineLvl w:val="0"/>
        <w:rPr>
          <w:rFonts w:ascii="Times New Roman" w:hAnsi="Times New Roman" w:cs="Times New Roman"/>
          <w:color w:val="0070C0"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70C0"/>
          <w:sz w:val="30"/>
          <w:szCs w:val="30"/>
        </w:rPr>
        <w:t>R</w:t>
      </w:r>
      <w:r>
        <w:rPr>
          <w:rFonts w:ascii="Times New Roman" w:hAnsi="Times New Roman" w:cs="Times New Roman" w:hint="eastAsia"/>
          <w:b/>
          <w:bCs/>
          <w:color w:val="0070C0"/>
          <w:sz w:val="30"/>
          <w:szCs w:val="30"/>
        </w:rPr>
        <w:t>eference</w:t>
      </w:r>
    </w:p>
    <w:p w14:paraId="22FD092B" w14:textId="77777777" w:rsidR="001C70D0" w:rsidRDefault="00000000">
      <w:pPr>
        <w:numPr>
          <w:ilvl w:val="1"/>
          <w:numId w:val="2"/>
        </w:num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Small Form-factor Pluggable (SFP) Transceiver Multi-source Agreement (MSA) September 14, 2000.</w:t>
      </w:r>
    </w:p>
    <w:p w14:paraId="6055848B" w14:textId="77777777" w:rsidR="001C70D0" w:rsidRDefault="00000000">
      <w:pPr>
        <w:numPr>
          <w:ilvl w:val="1"/>
          <w:numId w:val="2"/>
        </w:num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Bellcore GR-253 and ITU-T G.957 Specifications.</w:t>
      </w:r>
    </w:p>
    <w:p w14:paraId="4BCAC51A" w14:textId="77777777" w:rsidR="001C70D0" w:rsidRDefault="001C70D0">
      <w:pPr>
        <w:tabs>
          <w:tab w:val="left" w:pos="420"/>
          <w:tab w:val="left" w:pos="840"/>
        </w:tabs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kern w:val="0"/>
          <w:sz w:val="24"/>
        </w:rPr>
      </w:pPr>
    </w:p>
    <w:p w14:paraId="3CF852E8" w14:textId="77777777" w:rsidR="001C70D0" w:rsidRDefault="001C70D0">
      <w:pPr>
        <w:tabs>
          <w:tab w:val="left" w:pos="420"/>
          <w:tab w:val="left" w:pos="840"/>
        </w:tabs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kern w:val="0"/>
          <w:sz w:val="24"/>
        </w:rPr>
      </w:pPr>
    </w:p>
    <w:p w14:paraId="1D916DAB" w14:textId="77777777" w:rsidR="001C70D0" w:rsidRDefault="001C70D0">
      <w:pPr>
        <w:tabs>
          <w:tab w:val="left" w:pos="420"/>
          <w:tab w:val="left" w:pos="840"/>
        </w:tabs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kern w:val="0"/>
          <w:sz w:val="24"/>
        </w:rPr>
      </w:pPr>
    </w:p>
    <w:p w14:paraId="6F28F55C" w14:textId="77777777" w:rsidR="001C70D0" w:rsidRDefault="001C70D0">
      <w:pPr>
        <w:tabs>
          <w:tab w:val="left" w:pos="420"/>
          <w:tab w:val="left" w:pos="840"/>
        </w:tabs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kern w:val="0"/>
          <w:sz w:val="24"/>
        </w:rPr>
      </w:pPr>
    </w:p>
    <w:p w14:paraId="1159CC20" w14:textId="77777777" w:rsidR="001C70D0" w:rsidRDefault="001C70D0">
      <w:pPr>
        <w:tabs>
          <w:tab w:val="left" w:pos="420"/>
          <w:tab w:val="left" w:pos="840"/>
        </w:tabs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kern w:val="0"/>
          <w:sz w:val="24"/>
        </w:rPr>
      </w:pPr>
    </w:p>
    <w:p w14:paraId="3CF8AB49" w14:textId="77777777" w:rsidR="001C70D0" w:rsidRDefault="001C70D0">
      <w:pPr>
        <w:tabs>
          <w:tab w:val="left" w:pos="420"/>
          <w:tab w:val="left" w:pos="840"/>
        </w:tabs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kern w:val="0"/>
          <w:sz w:val="24"/>
        </w:rPr>
      </w:pPr>
    </w:p>
    <w:p w14:paraId="2ACFEA2F" w14:textId="77777777" w:rsidR="001C70D0" w:rsidRDefault="001C70D0">
      <w:pPr>
        <w:tabs>
          <w:tab w:val="left" w:pos="420"/>
          <w:tab w:val="left" w:pos="840"/>
        </w:tabs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kern w:val="0"/>
          <w:sz w:val="24"/>
        </w:rPr>
      </w:pPr>
    </w:p>
    <w:p w14:paraId="0557DEAD" w14:textId="77777777" w:rsidR="001C70D0" w:rsidRDefault="001C70D0">
      <w:pPr>
        <w:tabs>
          <w:tab w:val="left" w:pos="420"/>
          <w:tab w:val="left" w:pos="840"/>
        </w:tabs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kern w:val="0"/>
          <w:sz w:val="24"/>
        </w:rPr>
      </w:pPr>
    </w:p>
    <w:p w14:paraId="17063EE9" w14:textId="77777777" w:rsidR="001C70D0" w:rsidRDefault="001C70D0">
      <w:pPr>
        <w:pStyle w:val="af0"/>
        <w:ind w:firstLine="480"/>
        <w:rPr>
          <w:rFonts w:ascii="Times New Roman" w:hAnsi="Times New Roman" w:cs="Times New Roman"/>
          <w:kern w:val="0"/>
          <w:sz w:val="24"/>
        </w:rPr>
      </w:pPr>
    </w:p>
    <w:p w14:paraId="65A81CA0" w14:textId="77777777" w:rsidR="001C70D0" w:rsidRDefault="00000000">
      <w:pPr>
        <w:numPr>
          <w:ilvl w:val="0"/>
          <w:numId w:val="2"/>
        </w:numPr>
        <w:spacing w:line="300" w:lineRule="auto"/>
        <w:jc w:val="left"/>
        <w:outlineLvl w:val="0"/>
        <w:rPr>
          <w:rFonts w:ascii="Times New Roman" w:hAnsi="Times New Roman" w:cs="Times New Roman"/>
          <w:color w:val="0070C0"/>
          <w:kern w:val="0"/>
          <w:sz w:val="30"/>
          <w:szCs w:val="30"/>
        </w:rPr>
      </w:pPr>
      <w:bookmarkStart w:id="8" w:name="_Hlk110434533"/>
      <w:bookmarkStart w:id="9" w:name="_Hlk110618169"/>
      <w:bookmarkStart w:id="10" w:name="_Hlk110618492"/>
      <w:r>
        <w:rPr>
          <w:rFonts w:ascii="Times New Roman" w:hAnsi="Times New Roman" w:cs="Times New Roman" w:hint="eastAsia"/>
          <w:b/>
          <w:bCs/>
          <w:color w:val="0070C0"/>
          <w:sz w:val="30"/>
          <w:szCs w:val="30"/>
        </w:rPr>
        <w:lastRenderedPageBreak/>
        <w:t>Recommended circuit &amp; Mechanical Dimensions</w:t>
      </w:r>
      <w:bookmarkEnd w:id="8"/>
    </w:p>
    <w:p w14:paraId="7D5F17DD" w14:textId="77777777" w:rsidR="001C70D0" w:rsidRDefault="001C70D0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36F26" w14:textId="77777777" w:rsidR="001C70D0" w:rsidRDefault="00000000">
      <w:pPr>
        <w:pStyle w:val="a4"/>
        <w:spacing w:line="300" w:lineRule="auto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9EFA86F" wp14:editId="0A1D7747">
            <wp:simplePos x="0" y="0"/>
            <wp:positionH relativeFrom="column">
              <wp:posOffset>3478530</wp:posOffset>
            </wp:positionH>
            <wp:positionV relativeFrom="paragraph">
              <wp:posOffset>9525</wp:posOffset>
            </wp:positionV>
            <wp:extent cx="3381375" cy="3219450"/>
            <wp:effectExtent l="0" t="0" r="9525" b="0"/>
            <wp:wrapNone/>
            <wp:docPr id="10" name="图片 10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示, 工程绘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157" cy="322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object w:dxaOrig="5430" w:dyaOrig="4995" w14:anchorId="2775A72D">
          <v:shape id="_x0000_i1026" type="#_x0000_t75" style="width:271.5pt;height:249.75pt" o:ole="">
            <v:imagedata r:id="rId15" o:title=""/>
          </v:shape>
          <o:OLEObject Type="Embed" ProgID="Word.Picture.8" ShapeID="_x0000_i1026" DrawAspect="Content" ObjectID="_1722424588" r:id="rId16"/>
        </w:object>
      </w:r>
      <w:r>
        <w:rPr>
          <w:b/>
          <w:bCs/>
          <w:sz w:val="28"/>
          <w:szCs w:val="28"/>
        </w:rPr>
        <w:t xml:space="preserve">           </w:t>
      </w:r>
    </w:p>
    <w:p w14:paraId="1E6BD402" w14:textId="77777777" w:rsidR="001C70D0" w:rsidRDefault="001C70D0">
      <w:pPr>
        <w:pStyle w:val="a4"/>
        <w:spacing w:line="300" w:lineRule="auto"/>
        <w:ind w:firstLineChars="2500" w:firstLine="7027"/>
        <w:rPr>
          <w:b/>
          <w:bCs/>
          <w:sz w:val="28"/>
          <w:szCs w:val="28"/>
        </w:rPr>
      </w:pPr>
    </w:p>
    <w:p w14:paraId="29B103FB" w14:textId="77777777" w:rsidR="001C70D0" w:rsidRDefault="00000000">
      <w:pPr>
        <w:pStyle w:val="a4"/>
        <w:spacing w:line="300" w:lineRule="auto"/>
        <w:ind w:firstLineChars="2300" w:firstLine="4618"/>
        <w:rPr>
          <w:b/>
          <w:kern w:val="0"/>
          <w:sz w:val="20"/>
        </w:rPr>
      </w:pPr>
      <w:r>
        <w:rPr>
          <w:b/>
          <w:kern w:val="0"/>
          <w:sz w:val="20"/>
        </w:rPr>
        <w:t xml:space="preserve">                                       </w:t>
      </w:r>
    </w:p>
    <w:p w14:paraId="06F270F4" w14:textId="77777777" w:rsidR="001C70D0" w:rsidRDefault="00000000">
      <w:pPr>
        <w:pStyle w:val="a4"/>
        <w:spacing w:line="300" w:lineRule="auto"/>
        <w:rPr>
          <w:b/>
          <w:bCs/>
          <w:sz w:val="28"/>
          <w:szCs w:val="28"/>
        </w:rPr>
      </w:pPr>
      <w:r>
        <w:rPr>
          <w:b/>
          <w:kern w:val="0"/>
          <w:sz w:val="20"/>
        </w:rPr>
        <w:t xml:space="preserve">       SFP Host Recommended Circuit                        Mechanical Drawing                       </w:t>
      </w:r>
    </w:p>
    <w:p w14:paraId="1DE40008" w14:textId="77777777" w:rsidR="001C70D0" w:rsidRDefault="001C70D0">
      <w:pPr>
        <w:pStyle w:val="a4"/>
        <w:spacing w:line="300" w:lineRule="auto"/>
        <w:ind w:firstLineChars="600" w:firstLine="1687"/>
        <w:rPr>
          <w:b/>
          <w:bCs/>
          <w:sz w:val="28"/>
          <w:szCs w:val="28"/>
        </w:rPr>
      </w:pPr>
    </w:p>
    <w:bookmarkEnd w:id="9"/>
    <w:p w14:paraId="4EE20002" w14:textId="77777777" w:rsidR="001C70D0" w:rsidRDefault="001C70D0">
      <w:pPr>
        <w:jc w:val="center"/>
        <w:rPr>
          <w:rFonts w:ascii="Times New Roman" w:hAnsi="Times New Roman" w:cs="Times New Roman"/>
        </w:rPr>
      </w:pPr>
    </w:p>
    <w:p w14:paraId="4F27230B" w14:textId="77777777" w:rsidR="001C70D0" w:rsidRDefault="001C70D0">
      <w:pPr>
        <w:rPr>
          <w:rFonts w:ascii="Times New Roman" w:hAnsi="Times New Roman" w:cs="Times New Roman"/>
          <w:b/>
          <w:bCs/>
          <w:sz w:val="30"/>
        </w:rPr>
      </w:pPr>
    </w:p>
    <w:p w14:paraId="2B78406D" w14:textId="77777777" w:rsidR="001C70D0" w:rsidRDefault="001C70D0">
      <w:pPr>
        <w:ind w:right="360"/>
        <w:rPr>
          <w:rFonts w:ascii="Times New Roman" w:hAnsi="Times New Roman" w:cs="Times New Roman"/>
          <w:b/>
          <w:bCs/>
          <w:sz w:val="28"/>
        </w:rPr>
      </w:pPr>
    </w:p>
    <w:p w14:paraId="3F4C70DC" w14:textId="77777777" w:rsidR="001C70D0" w:rsidRDefault="001C70D0">
      <w:pPr>
        <w:ind w:right="360"/>
        <w:rPr>
          <w:rFonts w:ascii="Times New Roman" w:hAnsi="Times New Roman" w:cs="Times New Roman"/>
          <w:b/>
          <w:bCs/>
          <w:sz w:val="28"/>
        </w:rPr>
      </w:pPr>
    </w:p>
    <w:p w14:paraId="72928AE6" w14:textId="77777777" w:rsidR="001C70D0" w:rsidRDefault="001C70D0">
      <w:pPr>
        <w:rPr>
          <w:rFonts w:ascii="Times New Roman" w:hAnsi="Times New Roman" w:cs="Times New Roman"/>
          <w:b/>
          <w:bCs/>
          <w:sz w:val="28"/>
        </w:rPr>
      </w:pPr>
    </w:p>
    <w:p w14:paraId="7AE797BB" w14:textId="77777777" w:rsidR="001C70D0" w:rsidRDefault="001C70D0">
      <w:pPr>
        <w:rPr>
          <w:rFonts w:ascii="Times New Roman" w:hAnsi="Times New Roman" w:cs="Times New Roman"/>
          <w:b/>
          <w:bCs/>
          <w:sz w:val="28"/>
        </w:rPr>
      </w:pPr>
    </w:p>
    <w:p w14:paraId="21B4DCA4" w14:textId="77777777" w:rsidR="001C70D0" w:rsidRDefault="00000000">
      <w:pPr>
        <w:jc w:val="left"/>
        <w:rPr>
          <w:rFonts w:ascii="Tahoma" w:hAnsi="Tahoma" w:cs="Tahoma"/>
          <w:b/>
          <w:bCs/>
          <w:color w:val="00B0F0"/>
          <w:sz w:val="22"/>
          <w:szCs w:val="20"/>
        </w:rPr>
      </w:pPr>
      <w:bookmarkStart w:id="11" w:name="_Hlk110428743"/>
      <w:r>
        <w:rPr>
          <w:rFonts w:ascii="Tahoma" w:hAnsi="Tahoma" w:cs="Tahoma"/>
          <w:b/>
          <w:bCs/>
          <w:color w:val="00B0F0"/>
          <w:sz w:val="22"/>
          <w:szCs w:val="20"/>
        </w:rPr>
        <w:t>Shenzhen GLight Communication Technology Co., Ltd.</w:t>
      </w:r>
    </w:p>
    <w:p w14:paraId="32815539" w14:textId="77777777" w:rsidR="001C70D0" w:rsidRDefault="00000000">
      <w:pPr>
        <w:spacing w:line="200" w:lineRule="exact"/>
        <w:jc w:val="left"/>
        <w:rPr>
          <w:rFonts w:ascii="Tahoma" w:hAnsi="Tahoma" w:cs="Tahoma"/>
          <w:color w:val="00B0F0"/>
          <w:kern w:val="10"/>
          <w:sz w:val="16"/>
          <w:szCs w:val="21"/>
        </w:rPr>
      </w:pPr>
      <w:r>
        <w:rPr>
          <w:rFonts w:ascii="Tahoma" w:hAnsi="Tahoma" w:cs="Tahoma"/>
          <w:color w:val="00B0F0"/>
          <w:kern w:val="10"/>
          <w:sz w:val="16"/>
          <w:szCs w:val="21"/>
        </w:rPr>
        <w:t xml:space="preserve">Building 3, ChaoHuiLou Technology Industrial Park, No.119 Huating Road, </w:t>
      </w:r>
    </w:p>
    <w:p w14:paraId="26AF36C9" w14:textId="77777777" w:rsidR="001C70D0" w:rsidRDefault="00000000">
      <w:pPr>
        <w:spacing w:line="200" w:lineRule="exact"/>
        <w:jc w:val="left"/>
        <w:rPr>
          <w:rFonts w:ascii="Tahoma" w:hAnsi="Tahoma" w:cs="Tahoma"/>
          <w:color w:val="00B0F0"/>
          <w:kern w:val="10"/>
          <w:sz w:val="16"/>
          <w:szCs w:val="21"/>
        </w:rPr>
      </w:pPr>
      <w:r>
        <w:rPr>
          <w:rFonts w:ascii="Tahoma" w:hAnsi="Tahoma" w:cs="Tahoma"/>
          <w:color w:val="00B0F0"/>
          <w:kern w:val="10"/>
          <w:sz w:val="16"/>
          <w:szCs w:val="21"/>
        </w:rPr>
        <w:t>Dalang Sub-district, Longhua District, Shenzhen, China</w:t>
      </w:r>
    </w:p>
    <w:p w14:paraId="2AD59703" w14:textId="77777777" w:rsidR="001C70D0" w:rsidRDefault="001C70D0">
      <w:pPr>
        <w:spacing w:line="200" w:lineRule="exact"/>
        <w:jc w:val="left"/>
        <w:rPr>
          <w:rFonts w:ascii="Tahoma" w:eastAsia="楷体" w:hAnsi="Tahoma" w:cs="Tahoma"/>
          <w:color w:val="00B0F0"/>
          <w:kern w:val="0"/>
          <w:sz w:val="13"/>
          <w:szCs w:val="21"/>
        </w:rPr>
      </w:pPr>
    </w:p>
    <w:p w14:paraId="5F0F0755" w14:textId="77777777" w:rsidR="001C70D0" w:rsidRDefault="00000000">
      <w:pPr>
        <w:spacing w:line="200" w:lineRule="exact"/>
        <w:jc w:val="left"/>
        <w:rPr>
          <w:rFonts w:ascii="Tahoma" w:eastAsia="楷体" w:hAnsi="Tahoma" w:cs="Tahoma"/>
          <w:color w:val="00B0F0"/>
          <w:kern w:val="0"/>
          <w:sz w:val="16"/>
          <w:szCs w:val="24"/>
        </w:rPr>
      </w:pPr>
      <w:r>
        <w:rPr>
          <w:rFonts w:ascii="Tahoma" w:eastAsia="楷体" w:hAnsi="Tahoma" w:cs="Tahoma"/>
          <w:color w:val="00B0F0"/>
          <w:kern w:val="0"/>
          <w:sz w:val="16"/>
          <w:szCs w:val="24"/>
        </w:rPr>
        <w:t xml:space="preserve">GLIGHT reserves the right to make changes to the products or information contained herein without notice. </w:t>
      </w:r>
    </w:p>
    <w:p w14:paraId="5E993F63" w14:textId="77777777" w:rsidR="001C70D0" w:rsidRDefault="00000000">
      <w:pPr>
        <w:spacing w:line="200" w:lineRule="exact"/>
        <w:jc w:val="left"/>
        <w:rPr>
          <w:rFonts w:ascii="Tahoma" w:eastAsia="楷体" w:hAnsi="Tahoma" w:cs="Tahoma"/>
          <w:color w:val="00B0F0"/>
          <w:kern w:val="0"/>
          <w:sz w:val="16"/>
          <w:szCs w:val="24"/>
        </w:rPr>
      </w:pPr>
      <w:r>
        <w:rPr>
          <w:rFonts w:ascii="Tahoma" w:eastAsia="楷体" w:hAnsi="Tahoma" w:cs="Tahoma"/>
          <w:color w:val="00B0F0"/>
          <w:kern w:val="0"/>
          <w:sz w:val="16"/>
          <w:szCs w:val="24"/>
        </w:rPr>
        <w:t xml:space="preserve">No liability is assumed as a result of their use or application. </w:t>
      </w:r>
    </w:p>
    <w:p w14:paraId="3821AE4E" w14:textId="77777777" w:rsidR="001C70D0" w:rsidRDefault="00000000">
      <w:pPr>
        <w:spacing w:line="200" w:lineRule="exact"/>
        <w:jc w:val="left"/>
        <w:rPr>
          <w:rFonts w:ascii="Tahoma" w:eastAsia="楷体" w:hAnsi="Tahoma" w:cs="Tahoma"/>
          <w:color w:val="00B0F0"/>
          <w:kern w:val="0"/>
          <w:sz w:val="16"/>
          <w:szCs w:val="24"/>
        </w:rPr>
      </w:pPr>
      <w:r>
        <w:rPr>
          <w:rFonts w:ascii="Tahoma" w:eastAsia="楷体" w:hAnsi="Tahoma" w:cs="Tahoma"/>
          <w:color w:val="00B0F0"/>
          <w:kern w:val="0"/>
          <w:sz w:val="16"/>
          <w:szCs w:val="24"/>
        </w:rPr>
        <w:t>No rights under any patent accompany the sale of any such products or information.</w:t>
      </w:r>
    </w:p>
    <w:p w14:paraId="7F28AB0B" w14:textId="77777777" w:rsidR="001C70D0" w:rsidRDefault="001C70D0">
      <w:pPr>
        <w:spacing w:line="200" w:lineRule="exact"/>
        <w:jc w:val="left"/>
        <w:rPr>
          <w:rFonts w:ascii="Tahoma" w:eastAsia="楷体" w:hAnsi="Tahoma" w:cs="Tahoma"/>
          <w:color w:val="00B0F0"/>
          <w:kern w:val="0"/>
          <w:sz w:val="16"/>
          <w:szCs w:val="24"/>
        </w:rPr>
      </w:pPr>
    </w:p>
    <w:p w14:paraId="5636B47D" w14:textId="77777777" w:rsidR="001C70D0" w:rsidRDefault="00000000">
      <w:pPr>
        <w:spacing w:line="200" w:lineRule="exact"/>
        <w:jc w:val="left"/>
        <w:rPr>
          <w:rFonts w:ascii="Tahoma" w:eastAsia="楷体" w:hAnsi="Tahoma" w:cs="Tahoma"/>
          <w:color w:val="00B0F0"/>
          <w:kern w:val="0"/>
          <w:sz w:val="18"/>
          <w:szCs w:val="28"/>
        </w:rPr>
      </w:pPr>
      <w:r>
        <w:rPr>
          <w:rFonts w:ascii="Tahoma" w:eastAsia="楷体" w:hAnsi="Tahoma" w:cs="Tahoma"/>
          <w:color w:val="00B0F0"/>
          <w:kern w:val="0"/>
          <w:sz w:val="16"/>
          <w:szCs w:val="24"/>
        </w:rPr>
        <w:t>Published by Shenzhen GLight Communication Technology Co., Ltd. Copyright © GLight</w:t>
      </w:r>
      <w:r>
        <w:rPr>
          <w:rFonts w:ascii="Tahoma" w:hAnsi="Tahoma" w:cs="Tahoma"/>
          <w:color w:val="00B0F0"/>
          <w:sz w:val="13"/>
          <w:szCs w:val="24"/>
        </w:rPr>
        <w:t xml:space="preserve"> </w:t>
      </w:r>
      <w:bookmarkStart w:id="12" w:name="_Hlk110429071"/>
      <w:r>
        <w:rPr>
          <w:rFonts w:ascii="Tahoma" w:eastAsia="楷体" w:hAnsi="Tahoma" w:cs="Tahoma"/>
          <w:color w:val="00B0F0"/>
          <w:kern w:val="0"/>
          <w:sz w:val="16"/>
          <w:szCs w:val="24"/>
        </w:rPr>
        <w:t xml:space="preserve">Communication Technology </w:t>
      </w:r>
      <w:bookmarkEnd w:id="12"/>
      <w:r>
        <w:rPr>
          <w:rFonts w:ascii="Tahoma" w:eastAsia="楷体" w:hAnsi="Tahoma" w:cs="Tahoma"/>
          <w:color w:val="00B0F0"/>
          <w:kern w:val="0"/>
          <w:sz w:val="16"/>
          <w:szCs w:val="24"/>
        </w:rPr>
        <w:t xml:space="preserve">Co., Ltd. All Rights Reserved. </w:t>
      </w:r>
      <w:bookmarkEnd w:id="10"/>
      <w:bookmarkEnd w:id="11"/>
    </w:p>
    <w:p w14:paraId="0BB7040B" w14:textId="77777777" w:rsidR="001C70D0" w:rsidRDefault="001C70D0">
      <w:pPr>
        <w:spacing w:line="300" w:lineRule="auto"/>
        <w:ind w:left="420"/>
        <w:jc w:val="left"/>
        <w:outlineLvl w:val="0"/>
        <w:rPr>
          <w:rFonts w:eastAsia="楷体"/>
          <w:color w:val="000000"/>
          <w:kern w:val="0"/>
          <w:sz w:val="24"/>
          <w:szCs w:val="24"/>
        </w:rPr>
      </w:pPr>
    </w:p>
    <w:sectPr w:rsidR="001C70D0">
      <w:headerReference w:type="default" r:id="rId17"/>
      <w:footerReference w:type="default" r:id="rId18"/>
      <w:footerReference w:type="first" r:id="rId19"/>
      <w:pgSz w:w="11906" w:h="16838"/>
      <w:pgMar w:top="1440" w:right="1080" w:bottom="1440" w:left="1080" w:header="851" w:footer="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98B3" w14:textId="77777777" w:rsidR="009C06FD" w:rsidRDefault="009C06FD">
      <w:r>
        <w:separator/>
      </w:r>
    </w:p>
  </w:endnote>
  <w:endnote w:type="continuationSeparator" w:id="0">
    <w:p w14:paraId="37E71F46" w14:textId="77777777" w:rsidR="009C06FD" w:rsidRDefault="009C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25D7" w14:textId="77777777" w:rsidR="001C70D0" w:rsidRDefault="00000000">
    <w:pPr>
      <w:pBdr>
        <w:top w:val="single" w:sz="4" w:space="0" w:color="auto"/>
      </w:pBdr>
      <w:ind w:right="360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12ABC8" wp14:editId="6554CA15">
              <wp:simplePos x="0" y="0"/>
              <wp:positionH relativeFrom="column">
                <wp:posOffset>5179695</wp:posOffset>
              </wp:positionH>
              <wp:positionV relativeFrom="paragraph">
                <wp:posOffset>-38100</wp:posOffset>
              </wp:positionV>
              <wp:extent cx="1104900" cy="26987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68EFA" w14:textId="77777777" w:rsidR="001C70D0" w:rsidRDefault="00000000">
                          <w:pPr>
                            <w:ind w:right="360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ac"/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Tahoma" w:hAnsi="Tahoma" w:cs="Tahoma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>
                            <w:rPr>
                              <w:rStyle w:val="ac"/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Tahoma" w:hAnsi="Tahoma" w:cs="Tahoma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ac"/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ascii="Tahoma" w:hAnsi="Tahoma" w:cs="Tahoma" w:hint="eastAsia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ac"/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9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2ABC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407.85pt;margin-top:-3pt;width:87pt;height:21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" filled="f" stroked="f">
              <v:textbox>
                <w:txbxContent>
                  <w:p w14:paraId="31468EFA" w14:textId="77777777" w:rsidR="001C70D0" w:rsidRDefault="00000000">
                    <w:pPr>
                      <w:ind w:right="360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ac"/>
                        <w:rFonts w:ascii="Tahoma" w:hAnsi="Tahoma" w:cs="Tahom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c"/>
                        <w:rFonts w:ascii="Tahoma" w:hAnsi="Tahoma" w:cs="Tahoma"/>
                        <w:sz w:val="20"/>
                        <w:szCs w:val="20"/>
                      </w:rPr>
                      <w:instrText xml:space="preserve">PAGE  </w:instrText>
                    </w:r>
                    <w:r>
                      <w:rPr>
                        <w:rStyle w:val="ac"/>
                        <w:rFonts w:ascii="Tahoma" w:hAnsi="Tahoma" w:cs="Tahom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c"/>
                        <w:rFonts w:ascii="Tahoma" w:hAnsi="Tahoma" w:cs="Tahoma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ac"/>
                        <w:rFonts w:ascii="Tahoma" w:hAnsi="Tahoma" w:cs="Tahoma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ac"/>
                        <w:rFonts w:ascii="Tahoma" w:hAnsi="Tahoma" w:cs="Tahoma" w:hint="eastAsia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ac"/>
                        <w:rFonts w:ascii="Tahoma" w:hAnsi="Tahoma" w:cs="Tahoma"/>
                        <w:sz w:val="20"/>
                        <w:szCs w:val="20"/>
                      </w:rPr>
                      <w:t xml:space="preserve">9 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sz w:val="20"/>
        <w:szCs w:val="20"/>
      </w:rPr>
      <w:t>© Shenzhen GLight Communication Technology Co., Ltd. March 2019 Rev A</w:t>
    </w:r>
  </w:p>
  <w:p w14:paraId="3CEF905B" w14:textId="77777777" w:rsidR="001C70D0" w:rsidRDefault="00000000">
    <w:pPr>
      <w:ind w:right="360"/>
      <w:rPr>
        <w:rFonts w:ascii="Tahoma" w:hAnsi="Tahoma" w:cs="Tahoma"/>
        <w:sz w:val="20"/>
        <w:szCs w:val="20"/>
      </w:rPr>
    </w:pPr>
    <w:r>
      <w:rPr>
        <w:rFonts w:ascii="Tahoma" w:hAnsi="Tahoma" w:cs="Tahoma" w:hint="eastAsia"/>
        <w:sz w:val="20"/>
        <w:szCs w:val="20"/>
      </w:rPr>
      <w:t xml:space="preserve">  </w:t>
    </w:r>
  </w:p>
  <w:p w14:paraId="4D81D896" w14:textId="77777777" w:rsidR="001C70D0" w:rsidRDefault="00000000">
    <w:pPr>
      <w:numPr>
        <w:ilvl w:val="0"/>
        <w:numId w:val="1"/>
      </w:numPr>
      <w:ind w:right="360"/>
      <w:rPr>
        <w:rFonts w:ascii="Tahoma" w:hAnsi="Tahoma" w:cs="Tahoma"/>
        <w:sz w:val="20"/>
        <w:szCs w:val="20"/>
      </w:rPr>
    </w:pPr>
    <w:r>
      <w:rPr>
        <w:rFonts w:ascii="Tahoma" w:hAnsi="Tahoma" w:cs="Tahoma" w:hint="eastAsia"/>
        <w:sz w:val="20"/>
        <w:szCs w:val="20"/>
      </w:rPr>
      <w:t xml:space="preserve">Web: </w:t>
    </w:r>
    <w:hyperlink r:id="rId1" w:history="1">
      <w:r>
        <w:rPr>
          <w:rStyle w:val="ad"/>
          <w:rFonts w:ascii="Tahoma" w:hAnsi="Tahoma" w:cs="Tahoma" w:hint="eastAsia"/>
          <w:sz w:val="20"/>
          <w:szCs w:val="20"/>
        </w:rPr>
        <w:t>www.glight-tech.com</w:t>
      </w:r>
    </w:hyperlink>
  </w:p>
  <w:p w14:paraId="095ED10E" w14:textId="77777777" w:rsidR="001C70D0" w:rsidRDefault="00000000">
    <w:pPr>
      <w:numPr>
        <w:ilvl w:val="0"/>
        <w:numId w:val="1"/>
      </w:numPr>
      <w:ind w:right="360"/>
      <w:rPr>
        <w:rFonts w:ascii="Tahoma" w:hAnsi="Tahoma" w:cs="Tahoma"/>
        <w:sz w:val="20"/>
        <w:szCs w:val="20"/>
      </w:rPr>
    </w:pPr>
    <w:r>
      <w:rPr>
        <w:rFonts w:ascii="Tahoma" w:hAnsi="Tahoma" w:cs="Tahoma" w:hint="eastAsia"/>
        <w:sz w:val="20"/>
        <w:szCs w:val="20"/>
      </w:rPr>
      <w:t xml:space="preserve">Email: </w:t>
    </w:r>
    <w:hyperlink r:id="rId2" w:history="1">
      <w:r>
        <w:rPr>
          <w:rStyle w:val="ad"/>
          <w:rFonts w:ascii="Tahoma" w:hAnsi="Tahoma" w:cs="Tahoma" w:hint="eastAsia"/>
          <w:sz w:val="20"/>
          <w:szCs w:val="20"/>
        </w:rPr>
        <w:t>market@glight-tech.com</w:t>
      </w:r>
    </w:hyperlink>
  </w:p>
  <w:p w14:paraId="1586C268" w14:textId="77777777" w:rsidR="001C70D0" w:rsidRDefault="001C70D0">
    <w:pPr>
      <w:pStyle w:val="a8"/>
    </w:pPr>
  </w:p>
  <w:p w14:paraId="6DDCCBB9" w14:textId="77777777" w:rsidR="001C70D0" w:rsidRDefault="001C70D0">
    <w:pPr>
      <w:ind w:right="360"/>
      <w:rPr>
        <w:b/>
        <w:bCs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536A" w14:textId="77777777" w:rsidR="001C70D0" w:rsidRDefault="00000000">
    <w:pPr>
      <w:pBdr>
        <w:top w:val="single" w:sz="4" w:space="0" w:color="auto"/>
      </w:pBdr>
      <w:ind w:right="360"/>
      <w:rPr>
        <w:rFonts w:ascii="Tahoma" w:hAnsi="Tahoma" w:cs="Tahoma"/>
        <w:sz w:val="20"/>
        <w:szCs w:val="20"/>
      </w:rPr>
    </w:pPr>
    <w:bookmarkStart w:id="13" w:name="_Hlk110618248"/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D96AD7" wp14:editId="2FE45A1A">
              <wp:simplePos x="0" y="0"/>
              <wp:positionH relativeFrom="column">
                <wp:posOffset>5179695</wp:posOffset>
              </wp:positionH>
              <wp:positionV relativeFrom="paragraph">
                <wp:posOffset>-38100</wp:posOffset>
              </wp:positionV>
              <wp:extent cx="1104900" cy="269875"/>
              <wp:effectExtent l="0" t="0" r="0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1606D" w14:textId="77777777" w:rsidR="001C70D0" w:rsidRDefault="00000000">
                          <w:pPr>
                            <w:ind w:right="360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bookmarkStart w:id="14" w:name="_Hlk110618569"/>
                          <w:bookmarkStart w:id="15" w:name="_Hlk110618568"/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ac"/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Tahoma" w:hAnsi="Tahoma" w:cs="Tahoma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>
                            <w:rPr>
                              <w:rStyle w:val="ac"/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Tahoma" w:hAnsi="Tahoma" w:cs="Tahoma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ac"/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ascii="Tahoma" w:hAnsi="Tahoma" w:cs="Tahoma" w:hint="eastAsia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ac"/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9 </w:t>
                          </w:r>
                          <w:bookmarkEnd w:id="14"/>
                          <w:bookmarkEnd w:id="1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96AD7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407.85pt;margin-top:-3pt;width:87pt;height:2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" filled="f" stroked="f">
              <v:textbox>
                <w:txbxContent>
                  <w:p w14:paraId="6661606D" w14:textId="77777777" w:rsidR="001C70D0" w:rsidRDefault="00000000">
                    <w:pPr>
                      <w:ind w:right="360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bookmarkStart w:id="16" w:name="_Hlk110618569"/>
                    <w:bookmarkStart w:id="17" w:name="_Hlk110618568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ac"/>
                        <w:rFonts w:ascii="Tahoma" w:hAnsi="Tahoma" w:cs="Tahom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c"/>
                        <w:rFonts w:ascii="Tahoma" w:hAnsi="Tahoma" w:cs="Tahoma"/>
                        <w:sz w:val="20"/>
                        <w:szCs w:val="20"/>
                      </w:rPr>
                      <w:instrText xml:space="preserve">PAGE  </w:instrText>
                    </w:r>
                    <w:r>
                      <w:rPr>
                        <w:rStyle w:val="ac"/>
                        <w:rFonts w:ascii="Tahoma" w:hAnsi="Tahoma" w:cs="Tahom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c"/>
                        <w:rFonts w:ascii="Tahoma" w:hAnsi="Tahoma" w:cs="Tahoma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ac"/>
                        <w:rFonts w:ascii="Tahoma" w:hAnsi="Tahoma" w:cs="Tahoma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ac"/>
                        <w:rFonts w:ascii="Tahoma" w:hAnsi="Tahoma" w:cs="Tahoma" w:hint="eastAsia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ac"/>
                        <w:rFonts w:ascii="Tahoma" w:hAnsi="Tahoma" w:cs="Tahoma"/>
                        <w:sz w:val="20"/>
                        <w:szCs w:val="20"/>
                      </w:rPr>
                      <w:t xml:space="preserve">9 </w:t>
                    </w:r>
                    <w:bookmarkEnd w:id="16"/>
                    <w:bookmarkEnd w:id="17"/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sz w:val="20"/>
        <w:szCs w:val="20"/>
      </w:rPr>
      <w:t>©</w:t>
    </w:r>
    <w:bookmarkStart w:id="18" w:name="_Hlk110618553"/>
    <w:bookmarkStart w:id="19" w:name="_Hlk110618552"/>
    <w:r>
      <w:rPr>
        <w:rFonts w:ascii="Tahoma" w:hAnsi="Tahoma" w:cs="Tahoma"/>
        <w:sz w:val="20"/>
        <w:szCs w:val="20"/>
      </w:rPr>
      <w:t xml:space="preserve"> Shenzhen GLight Communication Technology Co., Ltd. March 2019 Rev A</w:t>
    </w:r>
  </w:p>
  <w:p w14:paraId="7020E2AB" w14:textId="77777777" w:rsidR="001C70D0" w:rsidRDefault="00000000">
    <w:pPr>
      <w:ind w:right="360"/>
      <w:rPr>
        <w:rFonts w:ascii="Tahoma" w:hAnsi="Tahoma" w:cs="Tahoma"/>
        <w:sz w:val="20"/>
        <w:szCs w:val="20"/>
      </w:rPr>
    </w:pPr>
    <w:r>
      <w:rPr>
        <w:rFonts w:ascii="Tahoma" w:hAnsi="Tahoma" w:cs="Tahoma" w:hint="eastAsia"/>
        <w:sz w:val="20"/>
        <w:szCs w:val="20"/>
      </w:rPr>
      <w:t xml:space="preserve">  </w:t>
    </w:r>
  </w:p>
  <w:p w14:paraId="38A4C02B" w14:textId="77777777" w:rsidR="001C70D0" w:rsidRDefault="00000000">
    <w:pPr>
      <w:numPr>
        <w:ilvl w:val="0"/>
        <w:numId w:val="1"/>
      </w:numPr>
      <w:ind w:right="360"/>
      <w:rPr>
        <w:rFonts w:ascii="Tahoma" w:hAnsi="Tahoma" w:cs="Tahoma"/>
        <w:sz w:val="20"/>
        <w:szCs w:val="20"/>
      </w:rPr>
    </w:pPr>
    <w:r>
      <w:rPr>
        <w:rFonts w:ascii="Tahoma" w:hAnsi="Tahoma" w:cs="Tahoma" w:hint="eastAsia"/>
        <w:sz w:val="20"/>
        <w:szCs w:val="20"/>
      </w:rPr>
      <w:t xml:space="preserve">Web: </w:t>
    </w:r>
    <w:hyperlink r:id="rId1" w:history="1">
      <w:r>
        <w:rPr>
          <w:rStyle w:val="ad"/>
          <w:rFonts w:ascii="Tahoma" w:hAnsi="Tahoma" w:cs="Tahoma" w:hint="eastAsia"/>
          <w:sz w:val="20"/>
          <w:szCs w:val="20"/>
        </w:rPr>
        <w:t>www.glight-tech.com</w:t>
      </w:r>
    </w:hyperlink>
  </w:p>
  <w:p w14:paraId="236D09D0" w14:textId="77777777" w:rsidR="001C70D0" w:rsidRDefault="00000000">
    <w:pPr>
      <w:numPr>
        <w:ilvl w:val="0"/>
        <w:numId w:val="1"/>
      </w:numPr>
      <w:ind w:right="360"/>
      <w:rPr>
        <w:rFonts w:ascii="Tahoma" w:hAnsi="Tahoma" w:cs="Tahoma"/>
        <w:sz w:val="20"/>
        <w:szCs w:val="20"/>
      </w:rPr>
    </w:pPr>
    <w:r>
      <w:rPr>
        <w:rFonts w:ascii="Tahoma" w:hAnsi="Tahoma" w:cs="Tahoma" w:hint="eastAsia"/>
        <w:sz w:val="20"/>
        <w:szCs w:val="20"/>
      </w:rPr>
      <w:t xml:space="preserve">Email: </w:t>
    </w:r>
    <w:hyperlink r:id="rId2" w:history="1">
      <w:r>
        <w:rPr>
          <w:rStyle w:val="ad"/>
          <w:rFonts w:ascii="Tahoma" w:hAnsi="Tahoma" w:cs="Tahoma" w:hint="eastAsia"/>
          <w:sz w:val="20"/>
          <w:szCs w:val="20"/>
        </w:rPr>
        <w:t>market@glight-tech.com</w:t>
      </w:r>
    </w:hyperlink>
  </w:p>
  <w:bookmarkEnd w:id="13"/>
  <w:bookmarkEnd w:id="18"/>
  <w:bookmarkEnd w:id="19"/>
  <w:p w14:paraId="291E4263" w14:textId="77777777" w:rsidR="001C70D0" w:rsidRDefault="001C70D0">
    <w:pPr>
      <w:pStyle w:val="a8"/>
    </w:pPr>
  </w:p>
  <w:p w14:paraId="08E590EE" w14:textId="77777777" w:rsidR="001C70D0" w:rsidRDefault="001C70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DE03" w14:textId="77777777" w:rsidR="009C06FD" w:rsidRDefault="009C06FD">
      <w:r>
        <w:separator/>
      </w:r>
    </w:p>
  </w:footnote>
  <w:footnote w:type="continuationSeparator" w:id="0">
    <w:p w14:paraId="112F470B" w14:textId="77777777" w:rsidR="009C06FD" w:rsidRDefault="009C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9102" w14:textId="77777777" w:rsidR="001C70D0" w:rsidRDefault="00000000">
    <w:pPr>
      <w:pStyle w:val="aa"/>
      <w:jc w:val="left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56704" behindDoc="0" locked="0" layoutInCell="1" allowOverlap="1" wp14:anchorId="4524794E" wp14:editId="234E835F">
          <wp:simplePos x="0" y="0"/>
          <wp:positionH relativeFrom="column">
            <wp:posOffset>5229225</wp:posOffset>
          </wp:positionH>
          <wp:positionV relativeFrom="paragraph">
            <wp:posOffset>-549910</wp:posOffset>
          </wp:positionV>
          <wp:extent cx="880110" cy="658495"/>
          <wp:effectExtent l="0" t="0" r="0" b="8890"/>
          <wp:wrapNone/>
          <wp:docPr id="5" name="图片 5" descr="C:\Users\GLT168\Desktop\微信图片_20220706102114.jpg微信图片_20220706102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GLT168\Desktop\微信图片_20220706102114.jpg微信图片_2022070610211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982" cy="659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Times New Roman" w:hAnsi="Times New Roman" w:cs="Times New Roman"/>
        <w:sz w:val="20"/>
      </w:rPr>
      <w:t>GLSF-1503-FOD(I) 1</w:t>
    </w:r>
    <w:r>
      <w:rPr>
        <w:rFonts w:ascii="Times New Roman" w:hAnsi="Times New Roman" w:cs="Times New Roman" w:hint="eastAsia"/>
        <w:sz w:val="20"/>
      </w:rPr>
      <w:t>55M</w:t>
    </w:r>
    <w:r>
      <w:rPr>
        <w:rFonts w:ascii="Times New Roman" w:hAnsi="Times New Roman" w:cs="Times New Roman"/>
        <w:sz w:val="20"/>
      </w:rPr>
      <w:t>b/s Duplex LC,</w:t>
    </w:r>
    <w:r>
      <w:rPr>
        <w:rFonts w:ascii="Times New Roman" w:hAnsi="Times New Roman" w:cs="Times New Roman" w:hint="eastAsia"/>
        <w:sz w:val="20"/>
      </w:rPr>
      <w:t>155</w:t>
    </w:r>
    <w:r>
      <w:rPr>
        <w:rFonts w:ascii="Times New Roman" w:hAnsi="Times New Roman" w:cs="Times New Roman"/>
        <w:sz w:val="20"/>
      </w:rPr>
      <w:t>0nm</w:t>
    </w:r>
    <w:r>
      <w:rPr>
        <w:rFonts w:ascii="Times New Roman" w:hAnsi="Times New Roman" w:cs="Times New Roman" w:hint="eastAsia"/>
        <w:sz w:val="20"/>
      </w:rPr>
      <w:t xml:space="preserve"> 150K</w:t>
    </w:r>
    <w:r>
      <w:rPr>
        <w:rFonts w:ascii="Times New Roman" w:hAnsi="Times New Roman" w:cs="Times New Roman"/>
        <w:sz w:val="20"/>
      </w:rPr>
      <w:t>m</w:t>
    </w:r>
    <w:r>
      <w:rPr>
        <w:rFonts w:ascii="Times New Roman" w:hAnsi="Times New Roman" w:cs="Times New Roman" w:hint="eastAsia"/>
        <w:sz w:val="20"/>
      </w:rPr>
      <w:t xml:space="preserve"> SMF</w:t>
    </w:r>
    <w:r>
      <w:rPr>
        <w:rFonts w:ascii="Times New Roman" w:hAnsi="Times New Roman" w:cs="Times New Roman"/>
        <w:sz w:val="20"/>
      </w:rPr>
      <w:t xml:space="preserve"> SFP Product Specification</w:t>
    </w:r>
    <w:r>
      <w:rPr>
        <w:rFonts w:ascii="Times New Roman" w:hAnsi="Times New Roman" w:cs="Times New Roman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C58"/>
    <w:multiLevelType w:val="singleLevel"/>
    <w:tmpl w:val="10746C5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18"/>
        <w:szCs w:val="18"/>
      </w:rPr>
    </w:lvl>
  </w:abstractNum>
  <w:abstractNum w:abstractNumId="1" w15:restartNumberingAfterBreak="0">
    <w:nsid w:val="129458D4"/>
    <w:multiLevelType w:val="multilevel"/>
    <w:tmpl w:val="129458D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543562"/>
    <w:multiLevelType w:val="multilevel"/>
    <w:tmpl w:val="4A54356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89501C"/>
    <w:multiLevelType w:val="multilevel"/>
    <w:tmpl w:val="6689501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6F9D1E45"/>
    <w:multiLevelType w:val="multilevel"/>
    <w:tmpl w:val="6F9D1E45"/>
    <w:lvl w:ilvl="0">
      <w:start w:val="1"/>
      <w:numFmt w:val="decimal"/>
      <w:lvlText w:val="%1."/>
      <w:lvlJc w:val="left"/>
      <w:pPr>
        <w:tabs>
          <w:tab w:val="left" w:pos="734"/>
        </w:tabs>
        <w:ind w:left="734" w:hanging="420"/>
      </w:pPr>
    </w:lvl>
    <w:lvl w:ilvl="1">
      <w:start w:val="1"/>
      <w:numFmt w:val="lowerLetter"/>
      <w:lvlText w:val="%2)"/>
      <w:lvlJc w:val="left"/>
      <w:pPr>
        <w:tabs>
          <w:tab w:val="left" w:pos="1154"/>
        </w:tabs>
        <w:ind w:left="1154" w:hanging="420"/>
      </w:pPr>
    </w:lvl>
    <w:lvl w:ilvl="2">
      <w:start w:val="1"/>
      <w:numFmt w:val="lowerRoman"/>
      <w:lvlText w:val="%3."/>
      <w:lvlJc w:val="right"/>
      <w:pPr>
        <w:tabs>
          <w:tab w:val="left" w:pos="1574"/>
        </w:tabs>
        <w:ind w:left="1574" w:hanging="420"/>
      </w:pPr>
    </w:lvl>
    <w:lvl w:ilvl="3">
      <w:start w:val="1"/>
      <w:numFmt w:val="decimal"/>
      <w:lvlText w:val="%4."/>
      <w:lvlJc w:val="left"/>
      <w:pPr>
        <w:tabs>
          <w:tab w:val="left" w:pos="1994"/>
        </w:tabs>
        <w:ind w:left="1994" w:hanging="420"/>
      </w:pPr>
    </w:lvl>
    <w:lvl w:ilvl="4">
      <w:start w:val="1"/>
      <w:numFmt w:val="lowerLetter"/>
      <w:lvlText w:val="%5)"/>
      <w:lvlJc w:val="left"/>
      <w:pPr>
        <w:tabs>
          <w:tab w:val="left" w:pos="2414"/>
        </w:tabs>
        <w:ind w:left="2414" w:hanging="420"/>
      </w:pPr>
    </w:lvl>
    <w:lvl w:ilvl="5">
      <w:start w:val="1"/>
      <w:numFmt w:val="lowerRoman"/>
      <w:lvlText w:val="%6."/>
      <w:lvlJc w:val="right"/>
      <w:pPr>
        <w:tabs>
          <w:tab w:val="left" w:pos="2834"/>
        </w:tabs>
        <w:ind w:left="2834" w:hanging="420"/>
      </w:pPr>
    </w:lvl>
    <w:lvl w:ilvl="6">
      <w:start w:val="1"/>
      <w:numFmt w:val="decimal"/>
      <w:lvlText w:val="%7."/>
      <w:lvlJc w:val="left"/>
      <w:pPr>
        <w:tabs>
          <w:tab w:val="left" w:pos="3254"/>
        </w:tabs>
        <w:ind w:left="3254" w:hanging="420"/>
      </w:pPr>
    </w:lvl>
    <w:lvl w:ilvl="7">
      <w:start w:val="1"/>
      <w:numFmt w:val="lowerLetter"/>
      <w:lvlText w:val="%8)"/>
      <w:lvlJc w:val="left"/>
      <w:pPr>
        <w:tabs>
          <w:tab w:val="left" w:pos="3674"/>
        </w:tabs>
        <w:ind w:left="3674" w:hanging="420"/>
      </w:pPr>
    </w:lvl>
    <w:lvl w:ilvl="8">
      <w:start w:val="1"/>
      <w:numFmt w:val="lowerRoman"/>
      <w:lvlText w:val="%9."/>
      <w:lvlJc w:val="right"/>
      <w:pPr>
        <w:tabs>
          <w:tab w:val="left" w:pos="4094"/>
        </w:tabs>
        <w:ind w:left="4094" w:hanging="420"/>
      </w:pPr>
    </w:lvl>
  </w:abstractNum>
  <w:abstractNum w:abstractNumId="5" w15:restartNumberingAfterBreak="0">
    <w:nsid w:val="723E0F68"/>
    <w:multiLevelType w:val="multilevel"/>
    <w:tmpl w:val="723E0F68"/>
    <w:lvl w:ilvl="0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7296774">
    <w:abstractNumId w:val="0"/>
  </w:num>
  <w:num w:numId="2" w16cid:durableId="471676871">
    <w:abstractNumId w:val="2"/>
  </w:num>
  <w:num w:numId="3" w16cid:durableId="509028957">
    <w:abstractNumId w:val="5"/>
  </w:num>
  <w:num w:numId="4" w16cid:durableId="612127081">
    <w:abstractNumId w:val="1"/>
  </w:num>
  <w:num w:numId="5" w16cid:durableId="1348753391">
    <w:abstractNumId w:val="4"/>
  </w:num>
  <w:num w:numId="6" w16cid:durableId="1753311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2YjUxOTgwMzQ4MzQyODEzNGYwZWY1NDRhODdkZjcifQ=="/>
  </w:docVars>
  <w:rsids>
    <w:rsidRoot w:val="00DC6409"/>
    <w:rsid w:val="000128C0"/>
    <w:rsid w:val="000440DD"/>
    <w:rsid w:val="0008346D"/>
    <w:rsid w:val="00087798"/>
    <w:rsid w:val="000A744F"/>
    <w:rsid w:val="000E2497"/>
    <w:rsid w:val="000F15A2"/>
    <w:rsid w:val="000F6D1E"/>
    <w:rsid w:val="00130A7E"/>
    <w:rsid w:val="0016308B"/>
    <w:rsid w:val="001A357B"/>
    <w:rsid w:val="001C70D0"/>
    <w:rsid w:val="001F78E4"/>
    <w:rsid w:val="00201112"/>
    <w:rsid w:val="002425AF"/>
    <w:rsid w:val="002A40E4"/>
    <w:rsid w:val="002B189F"/>
    <w:rsid w:val="002E679B"/>
    <w:rsid w:val="00317A2D"/>
    <w:rsid w:val="00321316"/>
    <w:rsid w:val="00355064"/>
    <w:rsid w:val="003757CE"/>
    <w:rsid w:val="003772BA"/>
    <w:rsid w:val="003B2F74"/>
    <w:rsid w:val="004A2A8A"/>
    <w:rsid w:val="004F55EF"/>
    <w:rsid w:val="00506134"/>
    <w:rsid w:val="00561E31"/>
    <w:rsid w:val="005B6DAD"/>
    <w:rsid w:val="00614832"/>
    <w:rsid w:val="00617553"/>
    <w:rsid w:val="00624C67"/>
    <w:rsid w:val="00695C04"/>
    <w:rsid w:val="006D72A3"/>
    <w:rsid w:val="006E67BB"/>
    <w:rsid w:val="006F5BD1"/>
    <w:rsid w:val="00742ECA"/>
    <w:rsid w:val="007458A8"/>
    <w:rsid w:val="00762666"/>
    <w:rsid w:val="00774B89"/>
    <w:rsid w:val="0078181E"/>
    <w:rsid w:val="007830BD"/>
    <w:rsid w:val="007A4F6B"/>
    <w:rsid w:val="007C0A99"/>
    <w:rsid w:val="0080662A"/>
    <w:rsid w:val="008260F4"/>
    <w:rsid w:val="0089597B"/>
    <w:rsid w:val="008A1C81"/>
    <w:rsid w:val="008B3447"/>
    <w:rsid w:val="008F037C"/>
    <w:rsid w:val="0097644E"/>
    <w:rsid w:val="00986780"/>
    <w:rsid w:val="009C06FD"/>
    <w:rsid w:val="009C7880"/>
    <w:rsid w:val="009D6E9D"/>
    <w:rsid w:val="009E5DF7"/>
    <w:rsid w:val="00A77B0F"/>
    <w:rsid w:val="00AA39DD"/>
    <w:rsid w:val="00AE3A10"/>
    <w:rsid w:val="00AF2821"/>
    <w:rsid w:val="00B14F72"/>
    <w:rsid w:val="00B7019D"/>
    <w:rsid w:val="00BA0B67"/>
    <w:rsid w:val="00BA5D6D"/>
    <w:rsid w:val="00BD56DC"/>
    <w:rsid w:val="00C55DB6"/>
    <w:rsid w:val="00C87292"/>
    <w:rsid w:val="00CB6595"/>
    <w:rsid w:val="00CB6B7F"/>
    <w:rsid w:val="00CE08CF"/>
    <w:rsid w:val="00CF56E6"/>
    <w:rsid w:val="00CF5FA5"/>
    <w:rsid w:val="00D1194F"/>
    <w:rsid w:val="00D90B32"/>
    <w:rsid w:val="00DC6409"/>
    <w:rsid w:val="00DC66E2"/>
    <w:rsid w:val="00E37D0B"/>
    <w:rsid w:val="00E813C2"/>
    <w:rsid w:val="00E96956"/>
    <w:rsid w:val="00EA40A1"/>
    <w:rsid w:val="00EB27FA"/>
    <w:rsid w:val="00EB58D9"/>
    <w:rsid w:val="00EE164A"/>
    <w:rsid w:val="00EE44D8"/>
    <w:rsid w:val="00F953EC"/>
    <w:rsid w:val="00FA44C7"/>
    <w:rsid w:val="144B4035"/>
    <w:rsid w:val="1A5A7223"/>
    <w:rsid w:val="1BD5118D"/>
    <w:rsid w:val="54DA38C3"/>
    <w:rsid w:val="5A512C0D"/>
    <w:rsid w:val="79510393"/>
    <w:rsid w:val="7D4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DB9CF30"/>
  <w15:docId w15:val="{F622E5B4-B7B2-4A93-8BA5-0721C9D8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a5"/>
    <w:qFormat/>
    <w:pPr>
      <w:snapToGrid w:val="0"/>
    </w:pPr>
    <w:rPr>
      <w:rFonts w:ascii="Times New Roman" w:eastAsia="宋体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Pr>
      <w:sz w:val="18"/>
      <w:szCs w:val="18"/>
    </w:rPr>
  </w:style>
  <w:style w:type="paragraph" w:styleId="ae">
    <w:name w:val="Intense Quote"/>
    <w:basedOn w:val="a"/>
    <w:next w:val="a"/>
    <w:link w:val="af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明显引用 字符"/>
    <w:basedOn w:val="a0"/>
    <w:link w:val="ae"/>
    <w:uiPriority w:val="30"/>
    <w:rPr>
      <w:b/>
      <w:bCs/>
      <w:i/>
      <w:iCs/>
      <w:color w:val="4F81BD" w:themeColor="accent1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a5">
    <w:name w:val="正文文本 字符"/>
    <w:basedOn w:val="a0"/>
    <w:link w:val="a4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@glight-tech.com" TargetMode="External"/><Relationship Id="rId1" Type="http://schemas.openxmlformats.org/officeDocument/2006/relationships/hyperlink" Target="http://www.glight-tech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@glight-tech.com" TargetMode="External"/><Relationship Id="rId1" Type="http://schemas.openxmlformats.org/officeDocument/2006/relationships/hyperlink" Target="http://www.glight-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C0179E-89A1-4808-83CB-25BFBC2C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1513</Words>
  <Characters>8630</Characters>
  <Application>Microsoft Office Word</Application>
  <DocSecurity>0</DocSecurity>
  <Lines>71</Lines>
  <Paragraphs>20</Paragraphs>
  <ScaleCrop>false</ScaleCrop>
  <Company>Microsoft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孙 学</cp:lastModifiedBy>
  <cp:revision>60</cp:revision>
  <cp:lastPrinted>2019-04-01T06:10:00Z</cp:lastPrinted>
  <dcterms:created xsi:type="dcterms:W3CDTF">2019-03-27T03:17:00Z</dcterms:created>
  <dcterms:modified xsi:type="dcterms:W3CDTF">2022-08-19T06:29:00Z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F758F5FD728F440F83749F7C44D26E9D</vt:lpwstr>
  </property>
</Properties>
</file>